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B4" w:rsidRDefault="005657B4" w:rsidP="005657B4"/>
    <w:p w:rsidR="005657B4" w:rsidRDefault="005657B4" w:rsidP="005657B4"/>
    <w:p w:rsidR="005657B4" w:rsidRDefault="005657B4" w:rsidP="005657B4">
      <w:bookmarkStart w:id="0" w:name="_GoBack"/>
      <w:bookmarkEnd w:id="0"/>
    </w:p>
    <w:p w:rsidR="005657B4" w:rsidRPr="005657B4" w:rsidRDefault="005657B4" w:rsidP="005657B4">
      <w:pPr>
        <w:spacing w:after="0"/>
        <w:jc w:val="center"/>
        <w:rPr>
          <w:rFonts w:ascii="Arial" w:hAnsi="Arial" w:cs="Arial"/>
          <w:b/>
          <w:sz w:val="28"/>
          <w:szCs w:val="24"/>
        </w:rPr>
      </w:pPr>
      <w:r w:rsidRPr="005657B4">
        <w:rPr>
          <w:rFonts w:ascii="Arial" w:hAnsi="Arial" w:cs="Arial"/>
          <w:b/>
          <w:sz w:val="28"/>
          <w:szCs w:val="24"/>
        </w:rPr>
        <w:t xml:space="preserve">School Centre </w:t>
      </w:r>
      <w:proofErr w:type="spellStart"/>
      <w:r w:rsidRPr="005657B4">
        <w:rPr>
          <w:rFonts w:ascii="Arial" w:hAnsi="Arial" w:cs="Arial"/>
          <w:b/>
          <w:sz w:val="28"/>
          <w:szCs w:val="24"/>
        </w:rPr>
        <w:t>Velenje</w:t>
      </w:r>
      <w:proofErr w:type="spellEnd"/>
      <w:r w:rsidRPr="005657B4">
        <w:rPr>
          <w:rFonts w:ascii="Arial" w:hAnsi="Arial" w:cs="Arial"/>
          <w:b/>
          <w:sz w:val="28"/>
          <w:szCs w:val="24"/>
        </w:rPr>
        <w:t xml:space="preserve"> </w:t>
      </w:r>
    </w:p>
    <w:p w:rsidR="005657B4" w:rsidRDefault="005657B4" w:rsidP="005657B4">
      <w:pPr>
        <w:spacing w:after="0"/>
        <w:jc w:val="center"/>
        <w:rPr>
          <w:rFonts w:ascii="Arial" w:hAnsi="Arial" w:cs="Arial"/>
          <w:sz w:val="24"/>
          <w:szCs w:val="24"/>
        </w:rPr>
      </w:pPr>
    </w:p>
    <w:p w:rsidR="005657B4" w:rsidRDefault="005657B4" w:rsidP="005657B4">
      <w:pPr>
        <w:spacing w:after="0"/>
        <w:jc w:val="center"/>
        <w:rPr>
          <w:rFonts w:ascii="Arial" w:hAnsi="Arial" w:cs="Arial"/>
          <w:sz w:val="24"/>
          <w:szCs w:val="24"/>
        </w:rPr>
      </w:pPr>
      <w:proofErr w:type="spellStart"/>
      <w:r>
        <w:rPr>
          <w:rFonts w:ascii="Arial" w:hAnsi="Arial" w:cs="Arial"/>
          <w:sz w:val="24"/>
          <w:szCs w:val="24"/>
        </w:rPr>
        <w:t>Janko</w:t>
      </w:r>
      <w:proofErr w:type="spellEnd"/>
      <w:r>
        <w:rPr>
          <w:rFonts w:ascii="Arial" w:hAnsi="Arial" w:cs="Arial"/>
          <w:sz w:val="24"/>
          <w:szCs w:val="24"/>
        </w:rPr>
        <w:t xml:space="preserve"> </w:t>
      </w:r>
      <w:proofErr w:type="spellStart"/>
      <w:r>
        <w:rPr>
          <w:rFonts w:ascii="Arial" w:hAnsi="Arial" w:cs="Arial"/>
          <w:sz w:val="24"/>
          <w:szCs w:val="24"/>
        </w:rPr>
        <w:t>Pogorelčnik</w:t>
      </w:r>
      <w:proofErr w:type="spellEnd"/>
      <w:r>
        <w:rPr>
          <w:rFonts w:ascii="Arial" w:hAnsi="Arial" w:cs="Arial"/>
          <w:sz w:val="24"/>
          <w:szCs w:val="24"/>
        </w:rPr>
        <w:t>, Director</w:t>
      </w:r>
    </w:p>
    <w:p w:rsidR="005657B4" w:rsidRDefault="005657B4" w:rsidP="005657B4">
      <w:pPr>
        <w:spacing w:after="0"/>
        <w:jc w:val="center"/>
        <w:rPr>
          <w:rFonts w:ascii="Arial" w:hAnsi="Arial" w:cs="Arial"/>
          <w:sz w:val="24"/>
          <w:szCs w:val="24"/>
        </w:rPr>
      </w:pPr>
      <w:r w:rsidRPr="005657B4">
        <w:rPr>
          <w:rFonts w:ascii="Arial" w:hAnsi="Arial" w:cs="Arial"/>
          <w:sz w:val="24"/>
          <w:szCs w:val="24"/>
        </w:rPr>
        <w:t xml:space="preserve">School center </w:t>
      </w:r>
      <w:proofErr w:type="spellStart"/>
      <w:r w:rsidRPr="005657B4">
        <w:rPr>
          <w:rFonts w:ascii="Arial" w:hAnsi="Arial" w:cs="Arial"/>
          <w:sz w:val="24"/>
          <w:szCs w:val="24"/>
        </w:rPr>
        <w:t>Velenje</w:t>
      </w:r>
      <w:proofErr w:type="spellEnd"/>
      <w:r>
        <w:rPr>
          <w:rFonts w:ascii="Arial" w:hAnsi="Arial" w:cs="Arial"/>
          <w:sz w:val="24"/>
          <w:szCs w:val="24"/>
        </w:rPr>
        <w:t>, Sloveni</w:t>
      </w:r>
      <w:r w:rsidRPr="005657B4">
        <w:rPr>
          <w:rFonts w:ascii="Arial" w:hAnsi="Arial" w:cs="Arial"/>
          <w:sz w:val="24"/>
          <w:szCs w:val="24"/>
        </w:rPr>
        <w:t>a</w:t>
      </w:r>
    </w:p>
    <w:p w:rsidR="005657B4" w:rsidRPr="005657B4" w:rsidRDefault="005657B4" w:rsidP="005657B4">
      <w:pPr>
        <w:spacing w:after="0"/>
        <w:jc w:val="center"/>
        <w:rPr>
          <w:rFonts w:ascii="Arial" w:hAnsi="Arial" w:cs="Arial"/>
          <w:sz w:val="24"/>
          <w:szCs w:val="24"/>
        </w:rPr>
      </w:pPr>
      <w:hyperlink r:id="rId5" w:history="1">
        <w:r w:rsidRPr="00DC4A24">
          <w:rPr>
            <w:rStyle w:val="Hyperlink"/>
            <w:rFonts w:ascii="Arial" w:hAnsi="Arial" w:cs="Arial"/>
            <w:sz w:val="24"/>
            <w:szCs w:val="24"/>
          </w:rPr>
          <w:t>Janko.Pogorelcnik@SCV.si</w:t>
        </w:r>
      </w:hyperlink>
    </w:p>
    <w:p w:rsidR="005657B4" w:rsidRPr="005657B4" w:rsidRDefault="005657B4" w:rsidP="005657B4">
      <w:pPr>
        <w:rPr>
          <w:rFonts w:ascii="Arial" w:hAnsi="Arial" w:cs="Arial"/>
          <w:sz w:val="24"/>
          <w:szCs w:val="24"/>
        </w:rPr>
      </w:pPr>
    </w:p>
    <w:p w:rsidR="005657B4" w:rsidRPr="005657B4" w:rsidRDefault="005657B4" w:rsidP="005657B4">
      <w:pPr>
        <w:rPr>
          <w:rFonts w:ascii="Arial" w:hAnsi="Arial" w:cs="Arial"/>
          <w:sz w:val="24"/>
          <w:szCs w:val="24"/>
        </w:rPr>
      </w:pPr>
      <w:r w:rsidRPr="005657B4">
        <w:rPr>
          <w:rFonts w:ascii="Arial" w:hAnsi="Arial" w:cs="Arial"/>
          <w:sz w:val="24"/>
          <w:szCs w:val="24"/>
        </w:rPr>
        <w:t xml:space="preserve">The School Centre </w:t>
      </w:r>
      <w:proofErr w:type="spellStart"/>
      <w:r w:rsidRPr="005657B4">
        <w:rPr>
          <w:rFonts w:ascii="Arial" w:hAnsi="Arial" w:cs="Arial"/>
          <w:sz w:val="24"/>
          <w:szCs w:val="24"/>
        </w:rPr>
        <w:t>Velenje</w:t>
      </w:r>
      <w:proofErr w:type="spellEnd"/>
      <w:r w:rsidRPr="005657B4">
        <w:rPr>
          <w:rFonts w:ascii="Arial" w:hAnsi="Arial" w:cs="Arial"/>
          <w:sz w:val="24"/>
          <w:szCs w:val="24"/>
        </w:rPr>
        <w:t xml:space="preserve"> is a public institution, an education hub of the valley </w:t>
      </w:r>
      <w:proofErr w:type="spellStart"/>
      <w:r w:rsidRPr="005657B4">
        <w:rPr>
          <w:rFonts w:ascii="Arial" w:hAnsi="Arial" w:cs="Arial"/>
          <w:sz w:val="24"/>
          <w:szCs w:val="24"/>
        </w:rPr>
        <w:t>Šaleška</w:t>
      </w:r>
      <w:proofErr w:type="spellEnd"/>
      <w:r w:rsidRPr="005657B4">
        <w:rPr>
          <w:rFonts w:ascii="Arial" w:hAnsi="Arial" w:cs="Arial"/>
          <w:sz w:val="24"/>
          <w:szCs w:val="24"/>
        </w:rPr>
        <w:t xml:space="preserve"> </w:t>
      </w:r>
      <w:proofErr w:type="spellStart"/>
      <w:r w:rsidRPr="005657B4">
        <w:rPr>
          <w:rFonts w:ascii="Arial" w:hAnsi="Arial" w:cs="Arial"/>
          <w:sz w:val="24"/>
          <w:szCs w:val="24"/>
        </w:rPr>
        <w:t>dolina</w:t>
      </w:r>
      <w:proofErr w:type="spellEnd"/>
      <w:r w:rsidRPr="005657B4">
        <w:rPr>
          <w:rFonts w:ascii="Arial" w:hAnsi="Arial" w:cs="Arial"/>
          <w:sz w:val="24"/>
          <w:szCs w:val="24"/>
        </w:rPr>
        <w:t xml:space="preserve"> and the </w:t>
      </w:r>
      <w:proofErr w:type="spellStart"/>
      <w:r w:rsidRPr="005657B4">
        <w:rPr>
          <w:rFonts w:ascii="Arial" w:hAnsi="Arial" w:cs="Arial"/>
          <w:sz w:val="24"/>
          <w:szCs w:val="24"/>
        </w:rPr>
        <w:t>Savinjsko-Šaleška</w:t>
      </w:r>
      <w:proofErr w:type="spellEnd"/>
      <w:r w:rsidRPr="005657B4">
        <w:rPr>
          <w:rFonts w:ascii="Arial" w:hAnsi="Arial" w:cs="Arial"/>
          <w:sz w:val="24"/>
          <w:szCs w:val="24"/>
        </w:rPr>
        <w:t xml:space="preserve"> region with a broader hinterland as well as one of the biggest educational </w:t>
      </w:r>
      <w:proofErr w:type="spellStart"/>
      <w:r w:rsidRPr="005657B4">
        <w:rPr>
          <w:rFonts w:ascii="Arial" w:hAnsi="Arial" w:cs="Arial"/>
          <w:sz w:val="24"/>
          <w:szCs w:val="24"/>
        </w:rPr>
        <w:t>centres</w:t>
      </w:r>
      <w:proofErr w:type="spellEnd"/>
      <w:r w:rsidRPr="005657B4">
        <w:rPr>
          <w:rFonts w:ascii="Arial" w:hAnsi="Arial" w:cs="Arial"/>
          <w:sz w:val="24"/>
          <w:szCs w:val="24"/>
        </w:rPr>
        <w:t xml:space="preserve"> in Slovenia. It consists of five secondary schools, the Higher Professional College, the Inter-company Training Centre (MIC) and the Hall of Residence for pupils and students. A typical characteristic of the School Centre </w:t>
      </w:r>
      <w:proofErr w:type="spellStart"/>
      <w:r w:rsidRPr="005657B4">
        <w:rPr>
          <w:rFonts w:ascii="Arial" w:hAnsi="Arial" w:cs="Arial"/>
          <w:sz w:val="24"/>
          <w:szCs w:val="24"/>
        </w:rPr>
        <w:t>Velenje</w:t>
      </w:r>
      <w:proofErr w:type="spellEnd"/>
      <w:r w:rsidRPr="005657B4">
        <w:rPr>
          <w:rFonts w:ascii="Arial" w:hAnsi="Arial" w:cs="Arial"/>
          <w:sz w:val="24"/>
          <w:szCs w:val="24"/>
        </w:rPr>
        <w:t xml:space="preserve"> is its interaction with the economy along with its international activity. The slogans life-long education and a learning society have become reality. The social changes, the population ageing, the international integration, the migration currents on one hand and the 4th industrial revolution, the </w:t>
      </w:r>
      <w:proofErr w:type="spellStart"/>
      <w:r w:rsidRPr="005657B4">
        <w:rPr>
          <w:rFonts w:ascii="Arial" w:hAnsi="Arial" w:cs="Arial"/>
          <w:sz w:val="24"/>
          <w:szCs w:val="24"/>
        </w:rPr>
        <w:t>digitalisation</w:t>
      </w:r>
      <w:proofErr w:type="spellEnd"/>
      <w:r w:rsidRPr="005657B4">
        <w:rPr>
          <w:rFonts w:ascii="Arial" w:hAnsi="Arial" w:cs="Arial"/>
          <w:sz w:val="24"/>
          <w:szCs w:val="24"/>
        </w:rPr>
        <w:t xml:space="preserve"> on the other, are the challenges altering our school system and education.</w:t>
      </w:r>
    </w:p>
    <w:p w:rsidR="005657B4" w:rsidRPr="005657B4" w:rsidRDefault="005657B4" w:rsidP="005657B4">
      <w:pPr>
        <w:rPr>
          <w:rFonts w:ascii="Arial" w:hAnsi="Arial" w:cs="Arial"/>
          <w:sz w:val="24"/>
          <w:szCs w:val="24"/>
        </w:rPr>
      </w:pPr>
      <w:r w:rsidRPr="005657B4">
        <w:rPr>
          <w:rFonts w:ascii="Arial" w:hAnsi="Arial" w:cs="Arial"/>
          <w:sz w:val="24"/>
          <w:szCs w:val="24"/>
        </w:rPr>
        <w:t xml:space="preserve">New ideas at schools evolve at multiple levels, ranging from practical training for pupils and students, research and final exam papers at various levels of education, research activity within the regional movement Young Researchers for the Development of the Valley </w:t>
      </w:r>
      <w:proofErr w:type="spellStart"/>
      <w:r w:rsidRPr="005657B4">
        <w:rPr>
          <w:rFonts w:ascii="Arial" w:hAnsi="Arial" w:cs="Arial"/>
          <w:sz w:val="24"/>
          <w:szCs w:val="24"/>
        </w:rPr>
        <w:t>Šaleška</w:t>
      </w:r>
      <w:proofErr w:type="spellEnd"/>
      <w:r w:rsidRPr="005657B4">
        <w:rPr>
          <w:rFonts w:ascii="Arial" w:hAnsi="Arial" w:cs="Arial"/>
          <w:sz w:val="24"/>
          <w:szCs w:val="24"/>
        </w:rPr>
        <w:t xml:space="preserve"> </w:t>
      </w:r>
      <w:proofErr w:type="spellStart"/>
      <w:r w:rsidRPr="005657B4">
        <w:rPr>
          <w:rFonts w:ascii="Arial" w:hAnsi="Arial" w:cs="Arial"/>
          <w:sz w:val="24"/>
          <w:szCs w:val="24"/>
        </w:rPr>
        <w:t>dolina</w:t>
      </w:r>
      <w:proofErr w:type="spellEnd"/>
      <w:r w:rsidRPr="005657B4">
        <w:rPr>
          <w:rFonts w:ascii="Arial" w:hAnsi="Arial" w:cs="Arial"/>
          <w:sz w:val="24"/>
          <w:szCs w:val="24"/>
        </w:rPr>
        <w:t xml:space="preserve">, cooperation with many partners in various domestic and </w:t>
      </w:r>
      <w:proofErr w:type="gramStart"/>
      <w:r w:rsidRPr="005657B4">
        <w:rPr>
          <w:rFonts w:ascii="Arial" w:hAnsi="Arial" w:cs="Arial"/>
          <w:sz w:val="24"/>
          <w:szCs w:val="24"/>
        </w:rPr>
        <w:t>international</w:t>
      </w:r>
      <w:proofErr w:type="gramEnd"/>
      <w:r w:rsidRPr="005657B4">
        <w:rPr>
          <w:rFonts w:ascii="Arial" w:hAnsi="Arial" w:cs="Arial"/>
          <w:sz w:val="24"/>
          <w:szCs w:val="24"/>
        </w:rPr>
        <w:t xml:space="preserve"> projects up to our own development activity.</w:t>
      </w:r>
    </w:p>
    <w:p w:rsidR="005657B4" w:rsidRPr="005657B4" w:rsidRDefault="005657B4" w:rsidP="005657B4">
      <w:pPr>
        <w:rPr>
          <w:rFonts w:ascii="Arial" w:hAnsi="Arial" w:cs="Arial"/>
          <w:sz w:val="24"/>
          <w:szCs w:val="24"/>
        </w:rPr>
      </w:pPr>
      <w:r w:rsidRPr="005657B4">
        <w:rPr>
          <w:rFonts w:ascii="Arial" w:hAnsi="Arial" w:cs="Arial"/>
          <w:sz w:val="24"/>
          <w:szCs w:val="24"/>
        </w:rPr>
        <w:t xml:space="preserve">As good practice examples we would like to point out a practical training learning unit to facilitate the production of the future </w:t>
      </w:r>
      <w:proofErr w:type="spellStart"/>
      <w:r w:rsidRPr="005657B4">
        <w:rPr>
          <w:rFonts w:ascii="Arial" w:hAnsi="Arial" w:cs="Arial"/>
          <w:sz w:val="24"/>
          <w:szCs w:val="24"/>
        </w:rPr>
        <w:t>iCIM</w:t>
      </w:r>
      <w:proofErr w:type="spellEnd"/>
      <w:r w:rsidRPr="005657B4">
        <w:rPr>
          <w:rFonts w:ascii="Arial" w:hAnsi="Arial" w:cs="Arial"/>
          <w:sz w:val="24"/>
          <w:szCs w:val="24"/>
        </w:rPr>
        <w:t xml:space="preserve"> 3000 (Intelligent Computer - Integrated Manufacturing), a 3D-technology laboratory, and a laboratory for intelligent installations. Among our own development products we would like to draw your attention to our electric laboratories equipment, the automated bike rental system and the safety driving simulator. We strive to evolve and modernize our learning process in order to achieve maximum </w:t>
      </w:r>
      <w:proofErr w:type="spellStart"/>
      <w:r w:rsidRPr="005657B4">
        <w:rPr>
          <w:rFonts w:ascii="Arial" w:hAnsi="Arial" w:cs="Arial"/>
          <w:sz w:val="24"/>
          <w:szCs w:val="24"/>
        </w:rPr>
        <w:t>utilisation</w:t>
      </w:r>
      <w:proofErr w:type="spellEnd"/>
      <w:r w:rsidRPr="005657B4">
        <w:rPr>
          <w:rFonts w:ascii="Arial" w:hAnsi="Arial" w:cs="Arial"/>
          <w:sz w:val="24"/>
          <w:szCs w:val="24"/>
        </w:rPr>
        <w:t xml:space="preserve"> of the laboratories and their equipment, and furthermore, to develop new products.</w:t>
      </w:r>
    </w:p>
    <w:p w:rsidR="005657B4" w:rsidRPr="005657B4" w:rsidRDefault="005657B4" w:rsidP="005657B4">
      <w:pPr>
        <w:rPr>
          <w:rFonts w:ascii="Arial" w:hAnsi="Arial" w:cs="Arial"/>
          <w:sz w:val="24"/>
          <w:szCs w:val="24"/>
        </w:rPr>
      </w:pPr>
    </w:p>
    <w:p w:rsidR="005657B4" w:rsidRPr="005657B4" w:rsidRDefault="005657B4" w:rsidP="005657B4">
      <w:pPr>
        <w:rPr>
          <w:rFonts w:ascii="Arial" w:hAnsi="Arial" w:cs="Arial"/>
          <w:sz w:val="24"/>
          <w:szCs w:val="24"/>
        </w:rPr>
      </w:pPr>
    </w:p>
    <w:sectPr w:rsidR="005657B4" w:rsidRPr="005657B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B4"/>
    <w:rsid w:val="003D348C"/>
    <w:rsid w:val="005657B4"/>
    <w:rsid w:val="00D1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7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ko.Pogorelcnik@SCV.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1</cp:revision>
  <dcterms:created xsi:type="dcterms:W3CDTF">2018-03-14T19:58:00Z</dcterms:created>
  <dcterms:modified xsi:type="dcterms:W3CDTF">2018-03-14T20:07:00Z</dcterms:modified>
</cp:coreProperties>
</file>