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lastRenderedPageBreak/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4F3F1D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7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E6790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November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7E03F1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4F3F1D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424959" w:rsidRDefault="00424959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A4215E" w:rsidRPr="00424959" w:rsidRDefault="00A4215E" w:rsidP="00A421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6013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60135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Sodelovanje e-šol v čezmejni e-regiji - srečanje na Gimnaziji Celje </w:t>
      </w:r>
      <w:r w:rsidR="00AF69C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- </w:t>
      </w:r>
      <w:r w:rsidRPr="0060135B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Center  5. decembra 2017</w:t>
      </w:r>
    </w:p>
    <w:p w:rsidR="004D68EF" w:rsidRDefault="004D68EF" w:rsidP="006013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Sestanek članov omrežja Slovenski e-seniorji: e-vključevanje v aktivno staranje 13. decembra 2017</w:t>
      </w:r>
    </w:p>
    <w:p w:rsidR="0060135B" w:rsidRDefault="0060135B" w:rsidP="006013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Povezave z e-omrežji</w:t>
      </w:r>
      <w:r w:rsidR="009155B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in e-zvezami</w:t>
      </w:r>
    </w:p>
    <w:p w:rsidR="00F04E91" w:rsidRPr="00AF6068" w:rsidRDefault="00F04E91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Pr="0060135B" w:rsidRDefault="0060135B" w:rsidP="0060135B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0135B">
        <w:rPr>
          <w:rFonts w:ascii="Arial" w:hAnsi="Arial" w:cs="Arial"/>
          <w:b/>
          <w:i/>
          <w:sz w:val="24"/>
          <w:szCs w:val="24"/>
        </w:rPr>
        <w:t xml:space="preserve">Sodelovanje e-šol v čezmejni e-regiji </w:t>
      </w:r>
      <w:r>
        <w:rPr>
          <w:rFonts w:ascii="Arial" w:hAnsi="Arial" w:cs="Arial"/>
          <w:b/>
          <w:i/>
          <w:sz w:val="24"/>
          <w:szCs w:val="24"/>
        </w:rPr>
        <w:t>- s</w:t>
      </w:r>
      <w:r w:rsidRPr="0060135B">
        <w:rPr>
          <w:rFonts w:ascii="Arial" w:hAnsi="Arial" w:cs="Arial"/>
          <w:b/>
          <w:i/>
          <w:sz w:val="24"/>
          <w:szCs w:val="24"/>
        </w:rPr>
        <w:t xml:space="preserve">rečanje na Gimnaziji Celje </w:t>
      </w:r>
      <w:r w:rsidR="00AF69C3">
        <w:rPr>
          <w:rFonts w:ascii="Arial" w:hAnsi="Arial" w:cs="Arial"/>
          <w:b/>
          <w:i/>
          <w:sz w:val="24"/>
          <w:szCs w:val="24"/>
        </w:rPr>
        <w:t xml:space="preserve">- </w:t>
      </w:r>
      <w:r w:rsidRPr="0060135B">
        <w:rPr>
          <w:rFonts w:ascii="Arial" w:hAnsi="Arial" w:cs="Arial"/>
          <w:b/>
          <w:i/>
          <w:sz w:val="24"/>
          <w:szCs w:val="24"/>
        </w:rPr>
        <w:t>Center  5. decembra 2017</w:t>
      </w:r>
    </w:p>
    <w:p w:rsidR="0060135B" w:rsidRDefault="0060135B" w:rsidP="0060135B">
      <w:pPr>
        <w:spacing w:after="0"/>
      </w:pPr>
    </w:p>
    <w:p w:rsidR="0060135B" w:rsidRP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F69C3">
        <w:rPr>
          <w:rFonts w:ascii="Arial" w:hAnsi="Arial" w:cs="Arial"/>
          <w:sz w:val="24"/>
          <w:szCs w:val="24"/>
        </w:rPr>
        <w:t xml:space="preserve">Na Gimnaziji Celje – Center bo v torek, 5. decembra srečanje </w:t>
      </w:r>
      <w:r w:rsidRPr="00AF69C3">
        <w:rPr>
          <w:rFonts w:ascii="Arial" w:hAnsi="Arial" w:cs="Arial"/>
          <w:i/>
          <w:sz w:val="24"/>
          <w:szCs w:val="24"/>
        </w:rPr>
        <w:t>Sodelovanje e-šol v čezmejni e-regiji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F69C3">
        <w:rPr>
          <w:rFonts w:ascii="Arial" w:hAnsi="Arial" w:cs="Arial"/>
          <w:sz w:val="24"/>
          <w:szCs w:val="24"/>
        </w:rPr>
        <w:t>(</w:t>
      </w:r>
      <w:proofErr w:type="spellStart"/>
      <w:r w:rsidR="004F3F1D" w:rsidRPr="00AF69C3">
        <w:rPr>
          <w:rFonts w:ascii="Arial" w:hAnsi="Arial" w:cs="Arial"/>
          <w:sz w:val="24"/>
          <w:szCs w:val="24"/>
        </w:rPr>
        <w:fldChar w:fldCharType="begin"/>
      </w:r>
      <w:r w:rsidR="004F3F1D" w:rsidRPr="00AF69C3">
        <w:rPr>
          <w:rFonts w:ascii="Arial" w:hAnsi="Arial" w:cs="Arial"/>
          <w:sz w:val="24"/>
          <w:szCs w:val="24"/>
        </w:rPr>
        <w:instrText xml:space="preserve"> HYPERLINK "http://eregion.eu/5-12-2017-eschools-collaboration-cross-border-eregion-gathering" </w:instrText>
      </w:r>
      <w:r w:rsidR="004F3F1D" w:rsidRPr="00AF69C3">
        <w:rPr>
          <w:rFonts w:ascii="Arial" w:hAnsi="Arial" w:cs="Arial"/>
          <w:sz w:val="24"/>
          <w:szCs w:val="24"/>
        </w:rPr>
        <w:fldChar w:fldCharType="separate"/>
      </w:r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eSchools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Collaboration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the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Cross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border</w:t>
      </w:r>
      <w:proofErr w:type="spellEnd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eRegion </w:t>
      </w:r>
      <w:proofErr w:type="spellStart"/>
      <w:r w:rsidR="0060135B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Gathering</w:t>
      </w:r>
      <w:proofErr w:type="spellEnd"/>
      <w:r w:rsidR="004F3F1D" w:rsidRPr="00AF69C3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). </w:t>
      </w:r>
      <w:r w:rsidRPr="00AF69C3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Program in seznam udeležencev sta objavljena na  </w:t>
      </w:r>
    </w:p>
    <w:p w:rsidR="0060135B" w:rsidRDefault="004F3F1D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60135B" w:rsidRPr="00AF69C3">
          <w:rPr>
            <w:rStyle w:val="Hyperlink"/>
            <w:rFonts w:ascii="Arial" w:hAnsi="Arial" w:cs="Arial"/>
            <w:sz w:val="24"/>
            <w:szCs w:val="24"/>
          </w:rPr>
          <w:t>http://eregion.eu/5-12-2017-eschools-collaboration-cross-border-eregion-gathering</w:t>
        </w:r>
      </w:hyperlink>
      <w:r w:rsidR="00AF69C3"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AF69C3"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 V programu so trije paneli:</w:t>
      </w: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Priložnosti e-sodelovanja – vidik srednjih šol</w:t>
      </w:r>
    </w:p>
    <w:p w:rsid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Priložnosti e-sodelovanja –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vidik visokih šol</w:t>
      </w:r>
    </w:p>
    <w:p w:rsidR="00AF69C3" w:rsidRPr="00AF69C3" w:rsidRDefault="002A6A09" w:rsidP="006013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Predlogi akcij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ravnateljev</w:t>
      </w:r>
      <w:r w:rsid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dekanov</w:t>
      </w:r>
      <w:bookmarkStart w:id="0" w:name="_GoBack"/>
      <w:bookmarkEnd w:id="0"/>
    </w:p>
    <w:p w:rsidR="00AF69C3" w:rsidRDefault="00AF69C3" w:rsidP="0060135B">
      <w:pPr>
        <w:spacing w:after="0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</w:p>
    <w:p w:rsidR="00AF69C3" w:rsidRPr="00AF69C3" w:rsidRDefault="00AF69C3" w:rsidP="0060135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Tudi s tem srečanjem želimo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Pr="00AF69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podbuditi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e-sodelovanje šol vseh stopenj: osnovnih, srednjih, visokih in univerz za tretje življenjsko obdobje.</w:t>
      </w: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4D68EF" w:rsidRPr="004D68EF" w:rsidRDefault="004D68E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4D68EF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lastRenderedPageBreak/>
        <w:t>Sestanek članov omrežja Slovenski e-seniorji: e-vključevanje v aktivno staranje 13. decembra 2017</w:t>
      </w:r>
    </w:p>
    <w:p w:rsidR="004D68EF" w:rsidRDefault="004D68EF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4D68EF" w:rsidRPr="004D68EF" w:rsidRDefault="004D68EF" w:rsidP="004D68EF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>Sestanek članov omrežja Slovenski e-seniorji: e-vključevanje v aktivno staranje (</w:t>
      </w:r>
      <w:hyperlink r:id="rId10" w:history="1">
        <w:r w:rsidRPr="004D68EF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Slovenia eSeniors Network: eInclusion in Active Aging</w:t>
        </w:r>
      </w:hyperlink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bo na Univerzi za tre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>tje življenjsko obdobje (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Ljubljana, Poljanska 6) v sredo,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13.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ecembra 2017. Seznam članov je objavljen na </w:t>
      </w:r>
      <w:hyperlink r:id="rId11" w:history="1">
        <w:r w:rsidRPr="004D68E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http://eregion.eu/16-10-2017-slovenia-eseniors-network-einclusion-active-aging</w:t>
        </w:r>
      </w:hyperlink>
      <w:r w:rsidRPr="004D68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60135B" w:rsidRDefault="0060135B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60135B" w:rsidRDefault="0060135B" w:rsidP="00F04E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0A1252" w:rsidRPr="00A700D4" w:rsidRDefault="000A1252" w:rsidP="000A12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A700D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Povezave z e-omrežji in e-zvezami</w:t>
      </w:r>
    </w:p>
    <w:p w:rsidR="0060135B" w:rsidRDefault="0060135B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F69C3" w:rsidRDefault="00A700D4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700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spletnih straneh pobude so objavljene povezave na e-omrežja in e-zveze </w:t>
      </w:r>
    </w:p>
    <w:p w:rsidR="00AF69C3" w:rsidRDefault="00AF69C3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395C" w:rsidRDefault="00E5395C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4"/>
          <w:szCs w:val="24"/>
          <w:u w:val="single"/>
        </w:rPr>
      </w:pPr>
      <w:hyperlink r:id="rId12" w:history="1">
        <w:r w:rsidRPr="00A700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Network</w:t>
        </w:r>
      </w:hyperlink>
      <w:r w:rsidRPr="00A700D4">
        <w:rPr>
          <w:rStyle w:val="Hyperlink"/>
          <w:rFonts w:ascii="Arial" w:hAnsi="Arial" w:cs="Arial"/>
          <w:b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A700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13" w:history="1">
        <w:r w:rsidRPr="00A700D4">
          <w:rPr>
            <w:rFonts w:ascii="Arial" w:hAnsi="Arial" w:cs="Arial"/>
            <w:color w:val="0000FF"/>
            <w:sz w:val="24"/>
            <w:szCs w:val="24"/>
            <w:u w:val="single"/>
          </w:rPr>
          <w:t>http://eregion.eu/actors/networks</w:t>
        </w:r>
      </w:hyperlink>
    </w:p>
    <w:p w:rsidR="00E5395C" w:rsidRDefault="00E5395C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4"/>
          <w:szCs w:val="24"/>
          <w:u w:val="single"/>
        </w:rPr>
      </w:pPr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Aging2.0</w:t>
        </w:r>
        <w:proofErr w:type="spellEnd"/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15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Ashoka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Global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Network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of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Changemaker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Schools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16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Balkan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Museums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– BMN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17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Building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Excellence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for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Sustainable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Tourism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–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Education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BEST EN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18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Cultural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Heritage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without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Borders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Foundation</w:t>
        </w:r>
        <w:proofErr w:type="spellEnd"/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19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Danube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: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Future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0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Danube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Rectors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Conference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DRC</w:t>
        </w:r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21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eMunicipalities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Without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Borders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Mayors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Consortium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2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eEnterprise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Slovenia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3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Enterprise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4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eRegions on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New eAmber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New eSilk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Roads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Think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Tank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5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eSeniors -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for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eInclusion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Seniors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Active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Aging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6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Europa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Nostra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7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EU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Strategy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for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Danube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Region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,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Priority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Area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07 "To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develop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Knowledge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Society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(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research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,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education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ICT)"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8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European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Innovation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Partnership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'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Agricultural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Productivity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Sustainability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' (EIP-AGRI)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29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European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Institute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Innovation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EIT ICT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Labs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,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Budapest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Associate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Partner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Group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0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European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Logistics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Competence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Centers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openENLoCC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1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Healthy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Aging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2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Grammar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eSchools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33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Inter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-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Municipality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Initiative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Cross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-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border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eCollaboration in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the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eRegions</w:t>
        </w:r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4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Institutes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Schools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Public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Administration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in Central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Eastern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NISPAce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5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New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Silk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Road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Forum,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Dentons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6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Open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Innovation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Strategy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Policy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Group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OISPG</w:t>
        </w:r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37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Pantou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-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The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European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Accessible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Tourism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Directory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38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Regional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for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Central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and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South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Eastern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Europe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– ICA-CASEE</w:t>
        </w:r>
      </w:hyperlink>
    </w:p>
    <w:p w:rsidR="00E5395C" w:rsidRDefault="00E5395C" w:rsidP="00E5395C">
      <w:pPr>
        <w:spacing w:after="0"/>
        <w:rPr>
          <w:rStyle w:val="Hyperlink"/>
          <w:rFonts w:ascii="Arial" w:hAnsi="Arial" w:cs="Arial"/>
          <w:bCs/>
          <w:sz w:val="24"/>
          <w:szCs w:val="24"/>
        </w:rPr>
      </w:pPr>
      <w:hyperlink r:id="rId39" w:tgtFrame="_blank" w:history="1"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SAP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University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Alliances</w:t>
        </w:r>
        <w:proofErr w:type="spellEnd"/>
      </w:hyperlink>
    </w:p>
    <w:p w:rsidR="00E5395C" w:rsidRPr="00F5525C" w:rsidRDefault="00E5395C" w:rsidP="00E5395C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40" w:history="1">
        <w:r w:rsidRPr="00F5525C">
          <w:rPr>
            <w:rStyle w:val="Hyperlink"/>
            <w:rFonts w:ascii="Arial" w:hAnsi="Arial" w:cs="Arial"/>
            <w:sz w:val="24"/>
            <w:szCs w:val="24"/>
            <w:lang w:val="en-US"/>
          </w:rPr>
          <w:t>The Global Ageing Network</w:t>
        </w:r>
      </w:hyperlink>
      <w:r w:rsidRPr="00F5525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41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Netherlands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Institute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of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International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Relations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‘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Clingendael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’,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The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Hague</w:t>
        </w:r>
        <w:proofErr w:type="spellEnd"/>
      </w:hyperlink>
    </w:p>
    <w:p w:rsidR="00E5395C" w:rsidRPr="00E80122" w:rsidRDefault="00E5395C" w:rsidP="00E5395C">
      <w:pPr>
        <w:spacing w:after="0"/>
        <w:rPr>
          <w:rFonts w:ascii="Arial" w:hAnsi="Arial" w:cs="Arial"/>
          <w:sz w:val="24"/>
          <w:szCs w:val="24"/>
        </w:rPr>
      </w:pPr>
      <w:hyperlink r:id="rId42" w:history="1"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The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Pass</w:t>
        </w:r>
        <w:proofErr w:type="spellEnd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 xml:space="preserve"> It On </w:t>
        </w:r>
        <w:proofErr w:type="spellStart"/>
        <w:r w:rsidRPr="00E80122">
          <w:rPr>
            <w:rStyle w:val="Strong"/>
            <w:rFonts w:ascii="Arial" w:hAnsi="Arial" w:cs="Arial"/>
            <w:b w:val="0"/>
            <w:color w:val="0000FF"/>
            <w:sz w:val="24"/>
            <w:szCs w:val="24"/>
            <w:u w:val="single"/>
          </w:rPr>
          <w:t>Network</w:t>
        </w:r>
        <w:proofErr w:type="spellEnd"/>
      </w:hyperlink>
    </w:p>
    <w:p w:rsidR="00E5395C" w:rsidRPr="00E80122" w:rsidRDefault="00E5395C" w:rsidP="00E5395C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  <w:hyperlink r:id="rId43" w:tgtFrame="_blank" w:history="1"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Transfrontier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Euro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-Institut </w:t>
        </w:r>
        <w:proofErr w:type="spellStart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>Network</w:t>
        </w:r>
        <w:proofErr w:type="spellEnd"/>
        <w:r w:rsidRPr="00E80122">
          <w:rPr>
            <w:rStyle w:val="Hyperlink"/>
            <w:rFonts w:ascii="Arial" w:hAnsi="Arial" w:cs="Arial"/>
            <w:bCs/>
            <w:sz w:val="24"/>
            <w:szCs w:val="24"/>
          </w:rPr>
          <w:t xml:space="preserve"> - TEIN</w:t>
        </w:r>
      </w:hyperlink>
    </w:p>
    <w:p w:rsidR="00E5395C" w:rsidRDefault="00E5395C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395C" w:rsidRDefault="00E5395C" w:rsidP="00E5395C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44" w:history="1">
        <w:r w:rsidRPr="00A700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Associations</w:t>
        </w:r>
      </w:hyperlink>
      <w:r w:rsidRPr="00A700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45" w:history="1">
        <w:r w:rsidRPr="00A700D4">
          <w:rPr>
            <w:rFonts w:ascii="Arial" w:hAnsi="Arial" w:cs="Arial"/>
            <w:color w:val="0000FF"/>
            <w:sz w:val="24"/>
            <w:szCs w:val="24"/>
            <w:u w:val="single"/>
          </w:rPr>
          <w:t>http://eregion.eu/actors/associations</w:t>
        </w:r>
      </w:hyperlink>
    </w:p>
    <w:p w:rsidR="00E5395C" w:rsidRDefault="00E5395C" w:rsidP="00E5395C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395C" w:rsidRPr="00671CD4" w:rsidRDefault="00E5395C" w:rsidP="00E5395C">
      <w:pPr>
        <w:spacing w:after="0"/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</w:pPr>
      <w:hyperlink r:id="rId46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Asia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Cloud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Computing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– ACCA</w:t>
        </w:r>
      </w:hyperlink>
    </w:p>
    <w:p w:rsidR="00E5395C" w:rsidRPr="00671CD4" w:rsidRDefault="00E5395C" w:rsidP="00E5395C">
      <w:pPr>
        <w:spacing w:after="0"/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</w:pPr>
      <w:hyperlink r:id="rId47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European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Border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Regions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(AEBR)</w:t>
        </w:r>
      </w:hyperlink>
      <w:r w:rsidRPr="00671CD4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Gronau</w:t>
      </w:r>
      <w:proofErr w:type="spellEnd"/>
      <w:r w:rsidRPr="00671CD4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Germany</w:t>
      </w:r>
      <w:proofErr w:type="spellEnd"/>
    </w:p>
    <w:p w:rsidR="00E5395C" w:rsidRPr="00671CD4" w:rsidRDefault="00E5395C" w:rsidP="00E5395C">
      <w:pPr>
        <w:spacing w:after="0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hyperlink r:id="rId48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European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Schools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Planning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– AESOP</w:t>
        </w:r>
      </w:hyperlink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Thematic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Group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Transboundary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Spaces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Policy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Diffusion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,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Planning</w:t>
      </w:r>
      <w:proofErr w:type="spellEnd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  <w:proofErr w:type="spellStart"/>
      <w:r w:rsidRPr="00671CD4">
        <w:rPr>
          <w:rFonts w:ascii="Arial" w:hAnsi="Arial" w:cs="Arial"/>
          <w:color w:val="777777"/>
          <w:sz w:val="24"/>
          <w:szCs w:val="24"/>
          <w:shd w:val="clear" w:color="auto" w:fill="FFFFFF"/>
        </w:rPr>
        <w:t>Cultures</w:t>
      </w:r>
      <w:proofErr w:type="spellEnd"/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</w:rPr>
      </w:pPr>
      <w:hyperlink r:id="rId49" w:history="1"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Central-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European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Service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for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Cross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-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Border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Initiatives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(CESCI)</w:t>
        </w:r>
      </w:hyperlink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>Budapest</w:t>
      </w:r>
      <w:proofErr w:type="spellEnd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>Hungary</w:t>
      </w:r>
      <w:proofErr w:type="spellEnd"/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0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Cross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-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Border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Ecommerce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Community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 – CBEC</w:t>
        </w:r>
      </w:hyperlink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 ,  Amsterdam,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The</w:t>
      </w:r>
      <w:proofErr w:type="spellEnd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Netherlands</w:t>
      </w:r>
      <w:proofErr w:type="spellEnd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Beijing</w:t>
      </w:r>
      <w:proofErr w:type="spellEnd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China</w:t>
      </w:r>
      <w:proofErr w:type="spellEnd"/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1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Danube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Chambers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Commerce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– DCCA</w:t>
        </w:r>
      </w:hyperlink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Budapest</w:t>
      </w:r>
      <w:proofErr w:type="spellEnd"/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2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European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Early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Childhood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Education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Research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(EECERA)</w:t>
        </w:r>
      </w:hyperlink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3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European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Federation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for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Medical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Informatics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– EFMI</w:t>
        </w:r>
      </w:hyperlink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54" w:history="1"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European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Federation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Associations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Industrial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and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Technical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Heritage</w:t>
        </w:r>
        <w:proofErr w:type="spellEnd"/>
        <w:r w:rsidRPr="00671CD4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– E-FAITH</w:t>
        </w:r>
      </w:hyperlink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5" w:tgtFrame="_blank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Network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MOT –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Mission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Opérationnelle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Transfrontalière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Paris</w:t>
        </w:r>
        <w:proofErr w:type="spellEnd"/>
      </w:hyperlink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6" w:tgtFrame="_blank" w:history="1">
        <w:proofErr w:type="spellStart"/>
        <w:r w:rsidRPr="009A6C8B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RegioTriRhena</w:t>
        </w:r>
        <w:proofErr w:type="spellEnd"/>
        <w:r w:rsidRPr="009A6C8B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: Basel, </w:t>
        </w:r>
        <w:proofErr w:type="spellStart"/>
        <w:r w:rsidRPr="009A6C8B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Switzerland</w:t>
        </w:r>
        <w:proofErr w:type="spellEnd"/>
      </w:hyperlink>
      <w:r w:rsidRPr="009A6C8B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; </w:t>
      </w:r>
      <w:proofErr w:type="spellStart"/>
      <w:r>
        <w:fldChar w:fldCharType="begin"/>
      </w:r>
      <w:r>
        <w:instrText xml:space="preserve"> HYPERLINK "http://www.regiotrirhena.org/" \t "_blank" </w:instrText>
      </w:r>
      <w:r>
        <w:fldChar w:fldCharType="separate"/>
      </w:r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>Freiburg</w:t>
      </w:r>
      <w:proofErr w:type="spellEnd"/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>Germany</w:t>
      </w:r>
      <w:proofErr w:type="spellEnd"/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>Mulhouse</w:t>
      </w:r>
      <w:proofErr w:type="spellEnd"/>
      <w:r w:rsidRPr="009A6C8B"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t>, France</w:t>
      </w:r>
      <w:r>
        <w:rPr>
          <w:rStyle w:val="Hyperlink"/>
          <w:rFonts w:ascii="Arial" w:hAnsi="Arial" w:cs="Arial"/>
          <w:b/>
          <w:bCs/>
          <w:color w:val="4E8AAE"/>
          <w:bdr w:val="none" w:sz="0" w:space="0" w:color="auto" w:frame="1"/>
          <w:shd w:val="clear" w:color="auto" w:fill="FFFFFF"/>
        </w:rPr>
        <w:fldChar w:fldCharType="end"/>
      </w:r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57" w:history="1"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Slovenian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Australian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Academic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Association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Incorporated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– SAAA</w:t>
        </w:r>
      </w:hyperlink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 xml:space="preserve">, Melbourne,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</w:rPr>
        <w:t>Australia</w:t>
      </w:r>
      <w:proofErr w:type="spellEnd"/>
    </w:p>
    <w:p w:rsidR="00E5395C" w:rsidRPr="00671CD4" w:rsidRDefault="00E5395C" w:rsidP="00E539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</w:pPr>
      <w:hyperlink r:id="rId58" w:tgtFrame="_blank" w:history="1"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Union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of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the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Baltic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Cities</w:t>
        </w:r>
        <w:proofErr w:type="spellEnd"/>
        <w:r w:rsidRPr="00671CD4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– UBC</w:t>
        </w:r>
      </w:hyperlink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Gdańsk</w:t>
      </w:r>
      <w:proofErr w:type="spellEnd"/>
      <w:r w:rsidRPr="00671CD4">
        <w:rPr>
          <w:rStyle w:val="Strong"/>
          <w:rFonts w:ascii="Arial" w:hAnsi="Arial" w:cs="Arial"/>
          <w:color w:val="777777"/>
          <w:bdr w:val="none" w:sz="0" w:space="0" w:color="auto" w:frame="1"/>
          <w:shd w:val="clear" w:color="auto" w:fill="FFFFFF"/>
        </w:rPr>
        <w:t>, Poland</w:t>
      </w:r>
    </w:p>
    <w:p w:rsidR="00E5395C" w:rsidRDefault="00E5395C" w:rsidP="00A700D4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700D4" w:rsidRPr="00A700D4" w:rsidRDefault="00A700D4" w:rsidP="00A700D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A700D4">
        <w:rPr>
          <w:rFonts w:ascii="Arial" w:hAnsi="Arial" w:cs="Arial"/>
          <w:color w:val="333333"/>
          <w:sz w:val="24"/>
          <w:szCs w:val="24"/>
          <w:shd w:val="clear" w:color="auto" w:fill="FFFFFF"/>
        </w:rPr>
        <w:t>Zainteres</w:t>
      </w:r>
      <w:r w:rsidR="00E5395C">
        <w:rPr>
          <w:rFonts w:ascii="Arial" w:hAnsi="Arial" w:cs="Arial"/>
          <w:color w:val="333333"/>
          <w:sz w:val="24"/>
          <w:szCs w:val="24"/>
          <w:shd w:val="clear" w:color="auto" w:fill="FFFFFF"/>
        </w:rPr>
        <w:t>iranim predlagamo, da se povežete</w:t>
      </w:r>
      <w:r w:rsidRPr="00A700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 kontaktno osebo, ki je navedena.</w:t>
      </w:r>
    </w:p>
    <w:p w:rsidR="00A700D4" w:rsidRDefault="00A700D4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700D4" w:rsidRDefault="00A700D4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A700D4" w:rsidRDefault="00A700D4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E5395C" w:rsidRDefault="00E5395C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E5395C" w:rsidRPr="001633E9" w:rsidRDefault="00E5395C" w:rsidP="004D6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608BCDB3" wp14:editId="6E5F40EA">
            <wp:extent cx="2380976" cy="1047750"/>
            <wp:effectExtent l="0" t="0" r="635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2" cy="10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0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F381B" w:rsidRDefault="00CF381B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Pr="00CF381B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60" w:history="1">
        <w:r w:rsidRPr="00CF381B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CF381B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r w:rsidRPr="00CF381B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 by</w:t>
      </w:r>
      <w:r w:rsidRPr="00CF381B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61" w:history="1"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CF381B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A1370E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6C6185" w:rsidRPr="00A1370E" w:rsidRDefault="006C6185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Novi člani pobude</w:t>
      </w:r>
    </w:p>
    <w:p w:rsidR="00B219FF" w:rsidRPr="004D68EF" w:rsidRDefault="00B219FF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it-IT"/>
        </w:rPr>
      </w:pPr>
    </w:p>
    <w:p w:rsidR="002460A4" w:rsidRPr="004D68EF" w:rsidRDefault="004F3F1D" w:rsidP="00246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62" w:history="1">
        <w:r w:rsidR="002460A4" w:rsidRPr="004D68EF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http://eregion.eu/initiative/members/companies</w:t>
        </w:r>
      </w:hyperlink>
    </w:p>
    <w:p w:rsidR="002460A4" w:rsidRPr="004D68EF" w:rsidRDefault="002460A4" w:rsidP="00246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2460A4" w:rsidRPr="002460A4" w:rsidRDefault="002460A4" w:rsidP="00246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2460A4">
        <w:rPr>
          <w:rFonts w:ascii="Arial" w:hAnsi="Arial" w:cs="Arial"/>
          <w:b/>
          <w:color w:val="000000"/>
          <w:sz w:val="24"/>
          <w:szCs w:val="24"/>
          <w:lang w:val="en-US"/>
        </w:rPr>
        <w:t>edumedic</w:t>
      </w:r>
      <w:proofErr w:type="spellEnd"/>
      <w:proofErr w:type="gramEnd"/>
      <w:r w:rsidRPr="002460A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460A4">
        <w:rPr>
          <w:rFonts w:ascii="Arial" w:hAnsi="Arial" w:cs="Arial"/>
          <w:b/>
          <w:color w:val="000000"/>
          <w:sz w:val="24"/>
          <w:szCs w:val="24"/>
          <w:lang w:val="en-US"/>
        </w:rPr>
        <w:t>d.o.o</w:t>
      </w:r>
      <w:proofErr w:type="spellEnd"/>
      <w:r w:rsidRPr="002460A4">
        <w:rPr>
          <w:rFonts w:ascii="Arial" w:hAnsi="Arial" w:cs="Arial"/>
          <w:b/>
          <w:color w:val="000000"/>
          <w:sz w:val="24"/>
          <w:szCs w:val="24"/>
          <w:lang w:val="en-US"/>
        </w:rPr>
        <w:t>. - Medicine, Education and Consulting, Ljubljana</w:t>
      </w:r>
    </w:p>
    <w:p w:rsidR="002460A4" w:rsidRPr="004D68EF" w:rsidRDefault="002460A4" w:rsidP="00246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4D68EF">
        <w:rPr>
          <w:rFonts w:ascii="Arial" w:hAnsi="Arial" w:cs="Arial"/>
          <w:color w:val="000000"/>
          <w:sz w:val="24"/>
          <w:szCs w:val="24"/>
          <w:lang w:val="de-DE"/>
        </w:rPr>
        <w:t>Marko Gričar, MD, Director</w:t>
      </w:r>
    </w:p>
    <w:p w:rsidR="00E6790F" w:rsidRPr="004D68E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de-DE"/>
        </w:rPr>
      </w:pPr>
    </w:p>
    <w:p w:rsidR="00E6790F" w:rsidRPr="004D68EF" w:rsidRDefault="004F3F1D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  <w:hyperlink r:id="rId63" w:history="1">
        <w:r w:rsidR="00E6790F" w:rsidRPr="004D68EF">
          <w:rPr>
            <w:rStyle w:val="Hyperlink"/>
            <w:rFonts w:ascii="Arial" w:hAnsi="Arial" w:cs="Arial"/>
            <w:sz w:val="24"/>
            <w:szCs w:val="24"/>
            <w:lang w:val="de-DE"/>
          </w:rPr>
          <w:t>http://eregion.eu/initiative/members/grammar-schools</w:t>
        </w:r>
      </w:hyperlink>
      <w:r w:rsidR="00E6790F" w:rsidRPr="004D68EF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:rsidR="00E6790F" w:rsidRPr="004D68E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de-DE"/>
        </w:rPr>
      </w:pPr>
    </w:p>
    <w:p w:rsidR="00E6790F" w:rsidRP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E6790F">
        <w:rPr>
          <w:rFonts w:ascii="Arial" w:hAnsi="Arial" w:cs="Arial"/>
          <w:b/>
          <w:color w:val="000000"/>
          <w:sz w:val="24"/>
          <w:szCs w:val="24"/>
          <w:lang w:val="en-US"/>
        </w:rPr>
        <w:t>Brežice</w:t>
      </w:r>
      <w:proofErr w:type="spellEnd"/>
      <w:r w:rsidRPr="00E6790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Grammar School</w:t>
      </w:r>
    </w:p>
    <w:p w:rsidR="00E6790F" w:rsidRP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Uroš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Škof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E6790F" w:rsidRP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E6790F">
        <w:rPr>
          <w:rFonts w:ascii="Arial" w:hAnsi="Arial" w:cs="Arial"/>
          <w:color w:val="000000"/>
          <w:sz w:val="24"/>
          <w:szCs w:val="24"/>
          <w:lang w:val="en-US"/>
        </w:rPr>
        <w:t xml:space="preserve">Tea </w:t>
      </w: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Habinc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, Teacher of Informatics</w:t>
      </w:r>
    </w:p>
    <w:p w:rsidR="00E6790F" w:rsidRP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Polona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Masnec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, Teacher of Psychology</w:t>
      </w:r>
    </w:p>
    <w:p w:rsid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Mateja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Raušl</w:t>
      </w:r>
      <w:proofErr w:type="spellEnd"/>
      <w:r w:rsidRPr="00E6790F">
        <w:rPr>
          <w:rFonts w:ascii="Arial" w:hAnsi="Arial" w:cs="Arial"/>
          <w:color w:val="000000"/>
          <w:sz w:val="24"/>
          <w:szCs w:val="24"/>
          <w:lang w:val="en-US"/>
        </w:rPr>
        <w:t>, Teacher of English and German Language</w:t>
      </w:r>
    </w:p>
    <w:p w:rsidR="00685E5F" w:rsidRDefault="00685E5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85E5F" w:rsidRPr="00685E5F" w:rsidRDefault="00685E5F" w:rsidP="00685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85E5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Economic Grammar School and Secondary School </w:t>
      </w:r>
      <w:proofErr w:type="spellStart"/>
      <w:r w:rsidRPr="00685E5F">
        <w:rPr>
          <w:rFonts w:ascii="Arial" w:hAnsi="Arial" w:cs="Arial"/>
          <w:b/>
          <w:color w:val="000000"/>
          <w:sz w:val="24"/>
          <w:szCs w:val="24"/>
          <w:lang w:val="en-US"/>
        </w:rPr>
        <w:t>Radovljica</w:t>
      </w:r>
      <w:proofErr w:type="spellEnd"/>
    </w:p>
    <w:p w:rsidR="00685E5F" w:rsidRPr="00685E5F" w:rsidRDefault="00685E5F" w:rsidP="00685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Ksenija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Lipovšček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685E5F" w:rsidRPr="00685E5F" w:rsidRDefault="00685E5F" w:rsidP="00685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Domen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Tavčar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, Teacher of Informatics</w:t>
      </w:r>
    </w:p>
    <w:p w:rsidR="00685E5F" w:rsidRPr="00685E5F" w:rsidRDefault="00685E5F" w:rsidP="00685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Primož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Zorko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Multiplicator</w:t>
      </w:r>
      <w:proofErr w:type="spellEnd"/>
      <w:r w:rsidRPr="00685E5F">
        <w:rPr>
          <w:rFonts w:ascii="Arial" w:hAnsi="Arial" w:cs="Arial"/>
          <w:color w:val="000000"/>
          <w:sz w:val="24"/>
          <w:szCs w:val="24"/>
          <w:lang w:val="en-US"/>
        </w:rPr>
        <w:t>, Spread the School EU Project</w:t>
      </w:r>
    </w:p>
    <w:p w:rsidR="001D51C1" w:rsidRDefault="001D51C1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D51C1" w:rsidRPr="00E6790F" w:rsidRDefault="004F3F1D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64" w:history="1">
        <w:r w:rsidR="001D51C1" w:rsidRPr="00AD647B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1D51C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E6790F" w:rsidRPr="00E6790F" w:rsidRDefault="00E6790F" w:rsidP="00E67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D51C1" w:rsidRPr="001D51C1" w:rsidRDefault="001D51C1" w:rsidP="001D5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1D51C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University of </w:t>
      </w:r>
      <w:proofErr w:type="spellStart"/>
      <w:r w:rsidRPr="001D51C1">
        <w:rPr>
          <w:rFonts w:ascii="Arial" w:hAnsi="Arial" w:cs="Arial"/>
          <w:b/>
          <w:color w:val="000000"/>
          <w:sz w:val="24"/>
          <w:szCs w:val="24"/>
          <w:lang w:val="en-US"/>
        </w:rPr>
        <w:t>Primorska</w:t>
      </w:r>
      <w:proofErr w:type="spellEnd"/>
      <w:r w:rsidRPr="001D51C1">
        <w:rPr>
          <w:rFonts w:ascii="Arial" w:hAnsi="Arial" w:cs="Arial"/>
          <w:b/>
          <w:color w:val="000000"/>
          <w:sz w:val="24"/>
          <w:szCs w:val="24"/>
          <w:lang w:val="en-US"/>
        </w:rPr>
        <w:t>, Faculty of Humanities</w:t>
      </w:r>
    </w:p>
    <w:p w:rsidR="00161927" w:rsidRDefault="001D51C1" w:rsidP="001D5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1D51C1">
        <w:rPr>
          <w:rFonts w:ascii="Arial" w:hAnsi="Arial" w:cs="Arial"/>
          <w:color w:val="000000"/>
          <w:sz w:val="24"/>
          <w:szCs w:val="24"/>
          <w:lang w:val="en-US"/>
        </w:rPr>
        <w:t>Gregor</w:t>
      </w:r>
      <w:proofErr w:type="spellEnd"/>
      <w:r w:rsidRPr="001D51C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D51C1">
        <w:rPr>
          <w:rFonts w:ascii="Arial" w:hAnsi="Arial" w:cs="Arial"/>
          <w:color w:val="000000"/>
          <w:sz w:val="24"/>
          <w:szCs w:val="24"/>
          <w:lang w:val="en-US"/>
        </w:rPr>
        <w:t>Pobežin</w:t>
      </w:r>
      <w:proofErr w:type="spellEnd"/>
      <w:r w:rsidRPr="001D51C1">
        <w:rPr>
          <w:rFonts w:ascii="Arial" w:hAnsi="Arial" w:cs="Arial"/>
          <w:color w:val="000000"/>
          <w:sz w:val="24"/>
          <w:szCs w:val="24"/>
          <w:lang w:val="en-US"/>
        </w:rPr>
        <w:t>, Ph.D., Associate Professor, Department of Archaeology and Heritage &amp; Head, Institute of Cultural History, Research Centre of the Slovenian Academy of Sciences and Arts</w:t>
      </w:r>
    </w:p>
    <w:p w:rsidR="00EA5D1E" w:rsidRDefault="00EA5D1E" w:rsidP="001619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D59C3" w:rsidRP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Dolenjska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Academic Initiative, </w:t>
      </w:r>
      <w:r w:rsidRPr="008D59C3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Faculty of Information Studies in Novo </w:t>
      </w:r>
      <w:proofErr w:type="spellStart"/>
      <w:r w:rsidRPr="008D59C3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8D59C3" w:rsidRP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Dejan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Jelovac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gram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Dean</w:t>
      </w:r>
    </w:p>
    <w:p w:rsidR="008D59C3" w:rsidRP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Matevž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Tomšič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gram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Vice Dean for Scientific Research</w:t>
      </w:r>
    </w:p>
    <w:p w:rsidR="008D59C3" w:rsidRP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Katarina </w:t>
      </w: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Rojko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, Ph.D., Assistant </w:t>
      </w:r>
      <w:proofErr w:type="gram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Vice-Dean for Education</w:t>
      </w:r>
    </w:p>
    <w:p w:rsidR="008D59C3" w:rsidRP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Zoran </w:t>
      </w: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Levnajić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, Ph.D., Associate </w:t>
      </w:r>
      <w:proofErr w:type="gramStart"/>
      <w:r w:rsidRPr="008D59C3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8D59C3">
        <w:rPr>
          <w:rFonts w:ascii="Arial" w:hAnsi="Arial" w:cs="Arial"/>
          <w:color w:val="000000"/>
          <w:sz w:val="24"/>
          <w:szCs w:val="24"/>
          <w:lang w:val="en-US"/>
        </w:rPr>
        <w:t xml:space="preserve"> Head, Complex Systems and Data Science Lab</w:t>
      </w:r>
    </w:p>
    <w:p w:rsidR="008D59C3" w:rsidRDefault="008D59C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it-IT"/>
        </w:rPr>
        <w:t>Blaž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 w:rsidRPr="008D59C3">
        <w:rPr>
          <w:rFonts w:ascii="Arial" w:hAnsi="Arial" w:cs="Arial"/>
          <w:color w:val="000000"/>
          <w:sz w:val="24"/>
          <w:szCs w:val="24"/>
          <w:lang w:val="it-IT"/>
        </w:rPr>
        <w:t>Rodič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proofErr w:type="spellStart"/>
      <w:proofErr w:type="gramStart"/>
      <w:r w:rsidRPr="008D59C3">
        <w:rPr>
          <w:rFonts w:ascii="Arial" w:hAnsi="Arial" w:cs="Arial"/>
          <w:color w:val="000000"/>
          <w:sz w:val="24"/>
          <w:szCs w:val="24"/>
          <w:lang w:val="it-IT"/>
        </w:rPr>
        <w:t>Ph.D</w:t>
      </w:r>
      <w:proofErr w:type="spellEnd"/>
      <w:r w:rsidRPr="008D59C3">
        <w:rPr>
          <w:rFonts w:ascii="Arial" w:hAnsi="Arial" w:cs="Arial"/>
          <w:color w:val="000000"/>
          <w:sz w:val="24"/>
          <w:szCs w:val="24"/>
          <w:lang w:val="it-IT"/>
        </w:rPr>
        <w:t>.</w:t>
      </w:r>
      <w:proofErr w:type="gramEnd"/>
      <w:r w:rsidRPr="008D59C3">
        <w:rPr>
          <w:rFonts w:ascii="Arial" w:hAnsi="Arial" w:cs="Arial"/>
          <w:color w:val="000000"/>
          <w:sz w:val="24"/>
          <w:szCs w:val="24"/>
          <w:lang w:val="it-IT"/>
        </w:rPr>
        <w:t>, Associate Professor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685E5F" w:rsidRPr="008D59C3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EC2537" w:rsidRPr="008D59C3" w:rsidRDefault="00EC2537" w:rsidP="000F31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F4E16" w:rsidRDefault="004F4E1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5D1E" w:rsidRDefault="00EA5D1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A5D1E" w:rsidRDefault="00EA5D1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381B" w:rsidRDefault="00CF381B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894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65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3A5894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2BC9"/>
    <w:rsid w:val="0000371E"/>
    <w:rsid w:val="00004BB0"/>
    <w:rsid w:val="00006978"/>
    <w:rsid w:val="00007B51"/>
    <w:rsid w:val="00007CAB"/>
    <w:rsid w:val="00010057"/>
    <w:rsid w:val="0001006A"/>
    <w:rsid w:val="00011A65"/>
    <w:rsid w:val="00011D52"/>
    <w:rsid w:val="000130EE"/>
    <w:rsid w:val="0001505C"/>
    <w:rsid w:val="00015E62"/>
    <w:rsid w:val="00016114"/>
    <w:rsid w:val="0001701F"/>
    <w:rsid w:val="00022054"/>
    <w:rsid w:val="00023071"/>
    <w:rsid w:val="00025BFC"/>
    <w:rsid w:val="00025EAD"/>
    <w:rsid w:val="00026F81"/>
    <w:rsid w:val="000273D7"/>
    <w:rsid w:val="000309BB"/>
    <w:rsid w:val="00033097"/>
    <w:rsid w:val="000339B3"/>
    <w:rsid w:val="00034CDF"/>
    <w:rsid w:val="0004209F"/>
    <w:rsid w:val="00042D0D"/>
    <w:rsid w:val="00043123"/>
    <w:rsid w:val="00043684"/>
    <w:rsid w:val="000451BA"/>
    <w:rsid w:val="00045B8D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56B0"/>
    <w:rsid w:val="000768FF"/>
    <w:rsid w:val="000774EB"/>
    <w:rsid w:val="00080903"/>
    <w:rsid w:val="00081FCE"/>
    <w:rsid w:val="000821FC"/>
    <w:rsid w:val="00082B61"/>
    <w:rsid w:val="00084106"/>
    <w:rsid w:val="00084A7A"/>
    <w:rsid w:val="00085015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A026D"/>
    <w:rsid w:val="000A09B1"/>
    <w:rsid w:val="000A1252"/>
    <w:rsid w:val="000A352B"/>
    <w:rsid w:val="000A3DB9"/>
    <w:rsid w:val="000A4B09"/>
    <w:rsid w:val="000A5233"/>
    <w:rsid w:val="000A53AF"/>
    <w:rsid w:val="000B3EBB"/>
    <w:rsid w:val="000B6364"/>
    <w:rsid w:val="000B6A5A"/>
    <w:rsid w:val="000C093C"/>
    <w:rsid w:val="000C42DE"/>
    <w:rsid w:val="000C798D"/>
    <w:rsid w:val="000D1CF3"/>
    <w:rsid w:val="000D2E4E"/>
    <w:rsid w:val="000D6CD9"/>
    <w:rsid w:val="000E04E9"/>
    <w:rsid w:val="000E2226"/>
    <w:rsid w:val="000E2273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615A"/>
    <w:rsid w:val="000F6672"/>
    <w:rsid w:val="00107159"/>
    <w:rsid w:val="001117F9"/>
    <w:rsid w:val="0011292F"/>
    <w:rsid w:val="00112F0B"/>
    <w:rsid w:val="00120A41"/>
    <w:rsid w:val="00121A1B"/>
    <w:rsid w:val="00122853"/>
    <w:rsid w:val="00123525"/>
    <w:rsid w:val="001262D2"/>
    <w:rsid w:val="00126323"/>
    <w:rsid w:val="00126E6C"/>
    <w:rsid w:val="001273F2"/>
    <w:rsid w:val="001275DE"/>
    <w:rsid w:val="00127D33"/>
    <w:rsid w:val="00130535"/>
    <w:rsid w:val="00132BF3"/>
    <w:rsid w:val="00134F96"/>
    <w:rsid w:val="001359CB"/>
    <w:rsid w:val="001417B5"/>
    <w:rsid w:val="0014491D"/>
    <w:rsid w:val="00152B4E"/>
    <w:rsid w:val="00152FDD"/>
    <w:rsid w:val="0015544B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724"/>
    <w:rsid w:val="001B749C"/>
    <w:rsid w:val="001B7B80"/>
    <w:rsid w:val="001C6EFF"/>
    <w:rsid w:val="001D06E3"/>
    <w:rsid w:val="001D49D4"/>
    <w:rsid w:val="001D510A"/>
    <w:rsid w:val="001D51C1"/>
    <w:rsid w:val="001E3F18"/>
    <w:rsid w:val="001E452D"/>
    <w:rsid w:val="001E49B4"/>
    <w:rsid w:val="001E644F"/>
    <w:rsid w:val="001E6DEA"/>
    <w:rsid w:val="001F133F"/>
    <w:rsid w:val="001F200D"/>
    <w:rsid w:val="001F4D1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34BA"/>
    <w:rsid w:val="0022533B"/>
    <w:rsid w:val="00233183"/>
    <w:rsid w:val="00235877"/>
    <w:rsid w:val="00237726"/>
    <w:rsid w:val="00237DAF"/>
    <w:rsid w:val="002414DF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3341"/>
    <w:rsid w:val="002738FA"/>
    <w:rsid w:val="00275FA3"/>
    <w:rsid w:val="00277EB8"/>
    <w:rsid w:val="002817A7"/>
    <w:rsid w:val="00283EFC"/>
    <w:rsid w:val="00286085"/>
    <w:rsid w:val="00286EF0"/>
    <w:rsid w:val="00292A99"/>
    <w:rsid w:val="00293351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6206"/>
    <w:rsid w:val="002A691F"/>
    <w:rsid w:val="002A6A09"/>
    <w:rsid w:val="002A6F57"/>
    <w:rsid w:val="002A6FE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49F5"/>
    <w:rsid w:val="002D59E3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7E15"/>
    <w:rsid w:val="00321166"/>
    <w:rsid w:val="00321951"/>
    <w:rsid w:val="00322F4C"/>
    <w:rsid w:val="003255BB"/>
    <w:rsid w:val="00326C20"/>
    <w:rsid w:val="00326C33"/>
    <w:rsid w:val="00330576"/>
    <w:rsid w:val="00332493"/>
    <w:rsid w:val="0033357B"/>
    <w:rsid w:val="00336EAF"/>
    <w:rsid w:val="003418D1"/>
    <w:rsid w:val="00341F27"/>
    <w:rsid w:val="00343495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283D"/>
    <w:rsid w:val="00384C1C"/>
    <w:rsid w:val="00385198"/>
    <w:rsid w:val="00385FCB"/>
    <w:rsid w:val="00386AD3"/>
    <w:rsid w:val="0039330D"/>
    <w:rsid w:val="00393860"/>
    <w:rsid w:val="003A0860"/>
    <w:rsid w:val="003A146F"/>
    <w:rsid w:val="003A16AF"/>
    <w:rsid w:val="003A1E05"/>
    <w:rsid w:val="003A38C5"/>
    <w:rsid w:val="003A428E"/>
    <w:rsid w:val="003A5894"/>
    <w:rsid w:val="003A5D85"/>
    <w:rsid w:val="003B3BE4"/>
    <w:rsid w:val="003B3FFB"/>
    <w:rsid w:val="003B46D5"/>
    <w:rsid w:val="003B4EAB"/>
    <w:rsid w:val="003B4EEF"/>
    <w:rsid w:val="003B5331"/>
    <w:rsid w:val="003D22CE"/>
    <w:rsid w:val="003D7020"/>
    <w:rsid w:val="003E0BBB"/>
    <w:rsid w:val="003E15E5"/>
    <w:rsid w:val="003E291C"/>
    <w:rsid w:val="003E448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5EF9"/>
    <w:rsid w:val="00410732"/>
    <w:rsid w:val="00411312"/>
    <w:rsid w:val="00412DEC"/>
    <w:rsid w:val="004137B0"/>
    <w:rsid w:val="004166E2"/>
    <w:rsid w:val="004167DF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FCA"/>
    <w:rsid w:val="00467B74"/>
    <w:rsid w:val="004705E4"/>
    <w:rsid w:val="00471468"/>
    <w:rsid w:val="004748E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92A7B"/>
    <w:rsid w:val="004933EA"/>
    <w:rsid w:val="004952A1"/>
    <w:rsid w:val="004956D2"/>
    <w:rsid w:val="00495A58"/>
    <w:rsid w:val="004972F4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D4644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E16"/>
    <w:rsid w:val="00500512"/>
    <w:rsid w:val="00501D34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2BEC"/>
    <w:rsid w:val="0052380F"/>
    <w:rsid w:val="005248AF"/>
    <w:rsid w:val="005253B3"/>
    <w:rsid w:val="00525A42"/>
    <w:rsid w:val="00525D13"/>
    <w:rsid w:val="005265D6"/>
    <w:rsid w:val="00526949"/>
    <w:rsid w:val="00526F73"/>
    <w:rsid w:val="00526FDF"/>
    <w:rsid w:val="0052722F"/>
    <w:rsid w:val="00530095"/>
    <w:rsid w:val="0053070A"/>
    <w:rsid w:val="00532DAB"/>
    <w:rsid w:val="00533BA4"/>
    <w:rsid w:val="0053767E"/>
    <w:rsid w:val="00537F56"/>
    <w:rsid w:val="005412F3"/>
    <w:rsid w:val="005420ED"/>
    <w:rsid w:val="0054545A"/>
    <w:rsid w:val="00550917"/>
    <w:rsid w:val="005554DD"/>
    <w:rsid w:val="005609D1"/>
    <w:rsid w:val="00560F70"/>
    <w:rsid w:val="00562777"/>
    <w:rsid w:val="00562D80"/>
    <w:rsid w:val="0056378D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4CEF"/>
    <w:rsid w:val="00625331"/>
    <w:rsid w:val="00627171"/>
    <w:rsid w:val="00632048"/>
    <w:rsid w:val="00632ED8"/>
    <w:rsid w:val="0063317A"/>
    <w:rsid w:val="00633862"/>
    <w:rsid w:val="00633EA8"/>
    <w:rsid w:val="00636A94"/>
    <w:rsid w:val="00641990"/>
    <w:rsid w:val="00642C75"/>
    <w:rsid w:val="0064357C"/>
    <w:rsid w:val="00643D39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FC8"/>
    <w:rsid w:val="006665A0"/>
    <w:rsid w:val="00670B79"/>
    <w:rsid w:val="006713F6"/>
    <w:rsid w:val="00675C74"/>
    <w:rsid w:val="0067748F"/>
    <w:rsid w:val="00680686"/>
    <w:rsid w:val="00680F97"/>
    <w:rsid w:val="0068426F"/>
    <w:rsid w:val="00685E5F"/>
    <w:rsid w:val="00693DEF"/>
    <w:rsid w:val="00695401"/>
    <w:rsid w:val="00695680"/>
    <w:rsid w:val="006A0A47"/>
    <w:rsid w:val="006A5A50"/>
    <w:rsid w:val="006B1F56"/>
    <w:rsid w:val="006B377A"/>
    <w:rsid w:val="006B4A32"/>
    <w:rsid w:val="006B7BA3"/>
    <w:rsid w:val="006C26D1"/>
    <w:rsid w:val="006C6185"/>
    <w:rsid w:val="006D1326"/>
    <w:rsid w:val="006D4B77"/>
    <w:rsid w:val="006E03F7"/>
    <w:rsid w:val="006E0C95"/>
    <w:rsid w:val="006E1FA3"/>
    <w:rsid w:val="006E5431"/>
    <w:rsid w:val="006F3B7F"/>
    <w:rsid w:val="006F6A04"/>
    <w:rsid w:val="006F71FA"/>
    <w:rsid w:val="00701761"/>
    <w:rsid w:val="00703476"/>
    <w:rsid w:val="00704AD4"/>
    <w:rsid w:val="00705B91"/>
    <w:rsid w:val="0070658C"/>
    <w:rsid w:val="0071239C"/>
    <w:rsid w:val="00715B20"/>
    <w:rsid w:val="00716669"/>
    <w:rsid w:val="007172DD"/>
    <w:rsid w:val="00721267"/>
    <w:rsid w:val="00722A8F"/>
    <w:rsid w:val="00722AA6"/>
    <w:rsid w:val="007268CB"/>
    <w:rsid w:val="007326C0"/>
    <w:rsid w:val="0073789A"/>
    <w:rsid w:val="007441BD"/>
    <w:rsid w:val="007600BC"/>
    <w:rsid w:val="007624C7"/>
    <w:rsid w:val="00763036"/>
    <w:rsid w:val="0076370F"/>
    <w:rsid w:val="00763EF0"/>
    <w:rsid w:val="00764B28"/>
    <w:rsid w:val="00764E73"/>
    <w:rsid w:val="00765F7D"/>
    <w:rsid w:val="00766B64"/>
    <w:rsid w:val="00766F3A"/>
    <w:rsid w:val="00770C4E"/>
    <w:rsid w:val="00773C40"/>
    <w:rsid w:val="00774538"/>
    <w:rsid w:val="0078078C"/>
    <w:rsid w:val="00782054"/>
    <w:rsid w:val="007830FA"/>
    <w:rsid w:val="0078370D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C7E"/>
    <w:rsid w:val="007B326E"/>
    <w:rsid w:val="007B5791"/>
    <w:rsid w:val="007B64A4"/>
    <w:rsid w:val="007B772B"/>
    <w:rsid w:val="007C104A"/>
    <w:rsid w:val="007C1399"/>
    <w:rsid w:val="007C45EF"/>
    <w:rsid w:val="007C4D0B"/>
    <w:rsid w:val="007C4ECD"/>
    <w:rsid w:val="007C7053"/>
    <w:rsid w:val="007D20E1"/>
    <w:rsid w:val="007E03F1"/>
    <w:rsid w:val="007E0820"/>
    <w:rsid w:val="007E4906"/>
    <w:rsid w:val="007F375F"/>
    <w:rsid w:val="007F788D"/>
    <w:rsid w:val="007F7FC3"/>
    <w:rsid w:val="008018E4"/>
    <w:rsid w:val="00803E51"/>
    <w:rsid w:val="00807B42"/>
    <w:rsid w:val="00810344"/>
    <w:rsid w:val="008103C7"/>
    <w:rsid w:val="00812ABA"/>
    <w:rsid w:val="0081323A"/>
    <w:rsid w:val="00820FC4"/>
    <w:rsid w:val="0082751C"/>
    <w:rsid w:val="00827B8F"/>
    <w:rsid w:val="008321F5"/>
    <w:rsid w:val="00833736"/>
    <w:rsid w:val="00834122"/>
    <w:rsid w:val="008367E9"/>
    <w:rsid w:val="008418BF"/>
    <w:rsid w:val="00842B03"/>
    <w:rsid w:val="00844327"/>
    <w:rsid w:val="00845AB6"/>
    <w:rsid w:val="0084741E"/>
    <w:rsid w:val="008477F0"/>
    <w:rsid w:val="008478A4"/>
    <w:rsid w:val="00847E18"/>
    <w:rsid w:val="00850C0E"/>
    <w:rsid w:val="008540DD"/>
    <w:rsid w:val="00855E77"/>
    <w:rsid w:val="008619F0"/>
    <w:rsid w:val="008632B2"/>
    <w:rsid w:val="00864025"/>
    <w:rsid w:val="008661BA"/>
    <w:rsid w:val="00866A48"/>
    <w:rsid w:val="008700B1"/>
    <w:rsid w:val="0087678F"/>
    <w:rsid w:val="00883555"/>
    <w:rsid w:val="00887434"/>
    <w:rsid w:val="008907BB"/>
    <w:rsid w:val="00891C4A"/>
    <w:rsid w:val="00893840"/>
    <w:rsid w:val="00895A18"/>
    <w:rsid w:val="00896BA1"/>
    <w:rsid w:val="008A0A7E"/>
    <w:rsid w:val="008A1737"/>
    <w:rsid w:val="008A33EA"/>
    <w:rsid w:val="008A4410"/>
    <w:rsid w:val="008A58E4"/>
    <w:rsid w:val="008A691A"/>
    <w:rsid w:val="008A7049"/>
    <w:rsid w:val="008B50C0"/>
    <w:rsid w:val="008B5895"/>
    <w:rsid w:val="008C0B55"/>
    <w:rsid w:val="008C2138"/>
    <w:rsid w:val="008C277D"/>
    <w:rsid w:val="008C36D3"/>
    <w:rsid w:val="008C41D1"/>
    <w:rsid w:val="008C7403"/>
    <w:rsid w:val="008C7EF3"/>
    <w:rsid w:val="008D4B67"/>
    <w:rsid w:val="008D59C3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54A9"/>
    <w:rsid w:val="009155B8"/>
    <w:rsid w:val="00915800"/>
    <w:rsid w:val="009167CA"/>
    <w:rsid w:val="00921862"/>
    <w:rsid w:val="0092302A"/>
    <w:rsid w:val="00923044"/>
    <w:rsid w:val="00924027"/>
    <w:rsid w:val="00924F77"/>
    <w:rsid w:val="009259DF"/>
    <w:rsid w:val="009335E5"/>
    <w:rsid w:val="009344BA"/>
    <w:rsid w:val="00935CFC"/>
    <w:rsid w:val="009372A7"/>
    <w:rsid w:val="009406D0"/>
    <w:rsid w:val="0094107A"/>
    <w:rsid w:val="009414C3"/>
    <w:rsid w:val="00944514"/>
    <w:rsid w:val="00946853"/>
    <w:rsid w:val="009475DB"/>
    <w:rsid w:val="00950ED1"/>
    <w:rsid w:val="0095107B"/>
    <w:rsid w:val="009517A1"/>
    <w:rsid w:val="00951A79"/>
    <w:rsid w:val="00952F4C"/>
    <w:rsid w:val="00957A9B"/>
    <w:rsid w:val="0096393B"/>
    <w:rsid w:val="00966E1C"/>
    <w:rsid w:val="00970F2B"/>
    <w:rsid w:val="00972DFC"/>
    <w:rsid w:val="009738E2"/>
    <w:rsid w:val="00974A99"/>
    <w:rsid w:val="00980B9B"/>
    <w:rsid w:val="00980BB7"/>
    <w:rsid w:val="00990D29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2FDD"/>
    <w:rsid w:val="009D0223"/>
    <w:rsid w:val="009D3E1F"/>
    <w:rsid w:val="009D4508"/>
    <w:rsid w:val="009D6B6D"/>
    <w:rsid w:val="009D7A83"/>
    <w:rsid w:val="009E01BC"/>
    <w:rsid w:val="009E20C9"/>
    <w:rsid w:val="009E7CE7"/>
    <w:rsid w:val="009F0398"/>
    <w:rsid w:val="009F1BCE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370E"/>
    <w:rsid w:val="00A16A0B"/>
    <w:rsid w:val="00A179D3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761"/>
    <w:rsid w:val="00A4215E"/>
    <w:rsid w:val="00A42274"/>
    <w:rsid w:val="00A42B33"/>
    <w:rsid w:val="00A42E1C"/>
    <w:rsid w:val="00A440C5"/>
    <w:rsid w:val="00A44E7A"/>
    <w:rsid w:val="00A47681"/>
    <w:rsid w:val="00A50A74"/>
    <w:rsid w:val="00A50BE2"/>
    <w:rsid w:val="00A52CF9"/>
    <w:rsid w:val="00A541DC"/>
    <w:rsid w:val="00A54BAB"/>
    <w:rsid w:val="00A556E8"/>
    <w:rsid w:val="00A559E8"/>
    <w:rsid w:val="00A575EC"/>
    <w:rsid w:val="00A57A4B"/>
    <w:rsid w:val="00A57A8A"/>
    <w:rsid w:val="00A57D2F"/>
    <w:rsid w:val="00A638FF"/>
    <w:rsid w:val="00A67619"/>
    <w:rsid w:val="00A700D4"/>
    <w:rsid w:val="00A70931"/>
    <w:rsid w:val="00A761DD"/>
    <w:rsid w:val="00A8137E"/>
    <w:rsid w:val="00A817E4"/>
    <w:rsid w:val="00A86715"/>
    <w:rsid w:val="00A913F5"/>
    <w:rsid w:val="00A94B3E"/>
    <w:rsid w:val="00AA0A07"/>
    <w:rsid w:val="00AA50FA"/>
    <w:rsid w:val="00AA7519"/>
    <w:rsid w:val="00AA7E2F"/>
    <w:rsid w:val="00AB1F3C"/>
    <w:rsid w:val="00AB3445"/>
    <w:rsid w:val="00AB4FAE"/>
    <w:rsid w:val="00AB5ECF"/>
    <w:rsid w:val="00AB6CE9"/>
    <w:rsid w:val="00AB6D75"/>
    <w:rsid w:val="00AB7FBF"/>
    <w:rsid w:val="00AC3970"/>
    <w:rsid w:val="00AC3C86"/>
    <w:rsid w:val="00AC472E"/>
    <w:rsid w:val="00AC6FBA"/>
    <w:rsid w:val="00AD006E"/>
    <w:rsid w:val="00AD1C9D"/>
    <w:rsid w:val="00AD3578"/>
    <w:rsid w:val="00AD5056"/>
    <w:rsid w:val="00AD70A5"/>
    <w:rsid w:val="00AE1053"/>
    <w:rsid w:val="00AE1E46"/>
    <w:rsid w:val="00AE551A"/>
    <w:rsid w:val="00AF30A0"/>
    <w:rsid w:val="00AF3E1A"/>
    <w:rsid w:val="00AF6068"/>
    <w:rsid w:val="00AF69C3"/>
    <w:rsid w:val="00B01DC0"/>
    <w:rsid w:val="00B0355C"/>
    <w:rsid w:val="00B06D2F"/>
    <w:rsid w:val="00B07EAC"/>
    <w:rsid w:val="00B10A50"/>
    <w:rsid w:val="00B11DFE"/>
    <w:rsid w:val="00B14379"/>
    <w:rsid w:val="00B143A9"/>
    <w:rsid w:val="00B1497F"/>
    <w:rsid w:val="00B153DF"/>
    <w:rsid w:val="00B16763"/>
    <w:rsid w:val="00B17CC6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5842"/>
    <w:rsid w:val="00B6790C"/>
    <w:rsid w:val="00B70424"/>
    <w:rsid w:val="00B744D8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22F8"/>
    <w:rsid w:val="00BB4154"/>
    <w:rsid w:val="00BB44A8"/>
    <w:rsid w:val="00BB668A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3B84"/>
    <w:rsid w:val="00BE4E9A"/>
    <w:rsid w:val="00BE5D65"/>
    <w:rsid w:val="00BF20C0"/>
    <w:rsid w:val="00BF225E"/>
    <w:rsid w:val="00BF3AD3"/>
    <w:rsid w:val="00BF44F4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BAA"/>
    <w:rsid w:val="00C46D76"/>
    <w:rsid w:val="00C51261"/>
    <w:rsid w:val="00C51976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74E6"/>
    <w:rsid w:val="00CC0B6E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E1540"/>
    <w:rsid w:val="00CE3DD9"/>
    <w:rsid w:val="00CE41CA"/>
    <w:rsid w:val="00CE7F40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4840"/>
    <w:rsid w:val="00D21845"/>
    <w:rsid w:val="00D21A0F"/>
    <w:rsid w:val="00D22554"/>
    <w:rsid w:val="00D32512"/>
    <w:rsid w:val="00D33FF1"/>
    <w:rsid w:val="00D4034E"/>
    <w:rsid w:val="00D44982"/>
    <w:rsid w:val="00D469B3"/>
    <w:rsid w:val="00D63547"/>
    <w:rsid w:val="00D658C9"/>
    <w:rsid w:val="00D663E2"/>
    <w:rsid w:val="00D70C6B"/>
    <w:rsid w:val="00D72C58"/>
    <w:rsid w:val="00D73A4E"/>
    <w:rsid w:val="00D77E3B"/>
    <w:rsid w:val="00D81962"/>
    <w:rsid w:val="00D8765C"/>
    <w:rsid w:val="00D9034A"/>
    <w:rsid w:val="00D907D1"/>
    <w:rsid w:val="00D90F2A"/>
    <w:rsid w:val="00D93CB1"/>
    <w:rsid w:val="00D96925"/>
    <w:rsid w:val="00D96DAD"/>
    <w:rsid w:val="00DA0277"/>
    <w:rsid w:val="00DA2890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D41FB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457D5"/>
    <w:rsid w:val="00E46988"/>
    <w:rsid w:val="00E51FD0"/>
    <w:rsid w:val="00E52BE9"/>
    <w:rsid w:val="00E5395C"/>
    <w:rsid w:val="00E542F5"/>
    <w:rsid w:val="00E56A3B"/>
    <w:rsid w:val="00E608F0"/>
    <w:rsid w:val="00E62750"/>
    <w:rsid w:val="00E63AA9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321"/>
    <w:rsid w:val="00E87520"/>
    <w:rsid w:val="00E87D31"/>
    <w:rsid w:val="00E9268B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3508"/>
    <w:rsid w:val="00EB3AB2"/>
    <w:rsid w:val="00EB59B2"/>
    <w:rsid w:val="00EB79D9"/>
    <w:rsid w:val="00EB7C63"/>
    <w:rsid w:val="00EC05BA"/>
    <w:rsid w:val="00EC0614"/>
    <w:rsid w:val="00EC2537"/>
    <w:rsid w:val="00EC2D33"/>
    <w:rsid w:val="00EC5AB1"/>
    <w:rsid w:val="00ED128F"/>
    <w:rsid w:val="00ED423E"/>
    <w:rsid w:val="00ED5F69"/>
    <w:rsid w:val="00ED5F6A"/>
    <w:rsid w:val="00ED60AD"/>
    <w:rsid w:val="00EE2619"/>
    <w:rsid w:val="00EE310D"/>
    <w:rsid w:val="00EF54AB"/>
    <w:rsid w:val="00EF582B"/>
    <w:rsid w:val="00EF5EB8"/>
    <w:rsid w:val="00F002CC"/>
    <w:rsid w:val="00F01A5B"/>
    <w:rsid w:val="00F03421"/>
    <w:rsid w:val="00F04E91"/>
    <w:rsid w:val="00F04F83"/>
    <w:rsid w:val="00F132C4"/>
    <w:rsid w:val="00F21D88"/>
    <w:rsid w:val="00F24DA3"/>
    <w:rsid w:val="00F24DF2"/>
    <w:rsid w:val="00F25489"/>
    <w:rsid w:val="00F257B4"/>
    <w:rsid w:val="00F27175"/>
    <w:rsid w:val="00F27278"/>
    <w:rsid w:val="00F31755"/>
    <w:rsid w:val="00F33AE4"/>
    <w:rsid w:val="00F35384"/>
    <w:rsid w:val="00F36317"/>
    <w:rsid w:val="00F40671"/>
    <w:rsid w:val="00F40B0E"/>
    <w:rsid w:val="00F47F5D"/>
    <w:rsid w:val="00F53A2E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24BD"/>
    <w:rsid w:val="00F85BB1"/>
    <w:rsid w:val="00F860F0"/>
    <w:rsid w:val="00F96F46"/>
    <w:rsid w:val="00F9765A"/>
    <w:rsid w:val="00FA016C"/>
    <w:rsid w:val="00FA1A54"/>
    <w:rsid w:val="00FA2642"/>
    <w:rsid w:val="00FA39F0"/>
    <w:rsid w:val="00FB2C97"/>
    <w:rsid w:val="00FB34AB"/>
    <w:rsid w:val="00FB7C47"/>
    <w:rsid w:val="00FC0115"/>
    <w:rsid w:val="00FC4663"/>
    <w:rsid w:val="00FC4FE4"/>
    <w:rsid w:val="00FC64BD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region.eu/actors/networks" TargetMode="External"/><Relationship Id="rId18" Type="http://schemas.openxmlformats.org/officeDocument/2006/relationships/hyperlink" Target="http://chwb.org/bih" TargetMode="External"/><Relationship Id="rId26" Type="http://schemas.openxmlformats.org/officeDocument/2006/relationships/hyperlink" Target="http://www.europanostra.org" TargetMode="External"/><Relationship Id="rId39" Type="http://schemas.openxmlformats.org/officeDocument/2006/relationships/hyperlink" Target="http://go.sap.com/training-certification/university-alliances.html" TargetMode="External"/><Relationship Id="rId21" Type="http://schemas.openxmlformats.org/officeDocument/2006/relationships/hyperlink" Target="http://eregion.eu/countries/slovenia/municipalities" TargetMode="External"/><Relationship Id="rId34" Type="http://schemas.openxmlformats.org/officeDocument/2006/relationships/hyperlink" Target="http://www.nispa.org" TargetMode="External"/><Relationship Id="rId42" Type="http://schemas.openxmlformats.org/officeDocument/2006/relationships/hyperlink" Target="http://www.passitonnetwork.org" TargetMode="External"/><Relationship Id="rId47" Type="http://schemas.openxmlformats.org/officeDocument/2006/relationships/hyperlink" Target="http://www.aebr.eu/en" TargetMode="External"/><Relationship Id="rId50" Type="http://schemas.openxmlformats.org/officeDocument/2006/relationships/hyperlink" Target="http://www.ecommerce-europe.eu/home" TargetMode="External"/><Relationship Id="rId55" Type="http://schemas.openxmlformats.org/officeDocument/2006/relationships/hyperlink" Target="http://www.espaces-transfrontaliers.org/en" TargetMode="External"/><Relationship Id="rId63" Type="http://schemas.openxmlformats.org/officeDocument/2006/relationships/hyperlink" Target="http://eregion.eu/initiative/members/grammar-schools" TargetMode="External"/><Relationship Id="rId7" Type="http://schemas.openxmlformats.org/officeDocument/2006/relationships/hyperlink" Target="http://eRegion.eu/Initiative/Memb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bmuseums.net" TargetMode="External"/><Relationship Id="rId29" Type="http://schemas.openxmlformats.org/officeDocument/2006/relationships/hyperlink" Target="http://ictlabs.elte.hu/_old/index.php?id=eit-ict-lab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6-10-2017-slovenia-eseniors-network-einclusion-active-aging" TargetMode="External"/><Relationship Id="rId24" Type="http://schemas.openxmlformats.org/officeDocument/2006/relationships/hyperlink" Target="http://eregion.eu/actors/think-tank" TargetMode="External"/><Relationship Id="rId32" Type="http://schemas.openxmlformats.org/officeDocument/2006/relationships/hyperlink" Target="http://eregion.eu/3-2-2016-grammar-eschools" TargetMode="External"/><Relationship Id="rId37" Type="http://schemas.openxmlformats.org/officeDocument/2006/relationships/hyperlink" Target="http://pantou.org" TargetMode="External"/><Relationship Id="rId40" Type="http://schemas.openxmlformats.org/officeDocument/2006/relationships/hyperlink" Target="http://globalageing.org/" TargetMode="External"/><Relationship Id="rId45" Type="http://schemas.openxmlformats.org/officeDocument/2006/relationships/hyperlink" Target="http://eregion.eu/actors/associations" TargetMode="External"/><Relationship Id="rId53" Type="http://schemas.openxmlformats.org/officeDocument/2006/relationships/hyperlink" Target="https://www.efmi.org/" TargetMode="External"/><Relationship Id="rId58" Type="http://schemas.openxmlformats.org/officeDocument/2006/relationships/hyperlink" Target="http://ubc.net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hangemakerschools.org" TargetMode="External"/><Relationship Id="rId23" Type="http://schemas.openxmlformats.org/officeDocument/2006/relationships/hyperlink" Target="http://een.ec.europa.eu" TargetMode="External"/><Relationship Id="rId28" Type="http://schemas.openxmlformats.org/officeDocument/2006/relationships/hyperlink" Target="http://ec.europa.eu/eip/agriculture" TargetMode="External"/><Relationship Id="rId36" Type="http://schemas.openxmlformats.org/officeDocument/2006/relationships/hyperlink" Target="https://ec.europa.eu/digital-single-market/open-innovation-strategy-and-policy-group" TargetMode="External"/><Relationship Id="rId49" Type="http://schemas.openxmlformats.org/officeDocument/2006/relationships/hyperlink" Target="http://cesci-net.eu/" TargetMode="External"/><Relationship Id="rId57" Type="http://schemas.openxmlformats.org/officeDocument/2006/relationships/hyperlink" Target="http://saaa.si/" TargetMode="External"/><Relationship Id="rId61" Type="http://schemas.openxmlformats.org/officeDocument/2006/relationships/hyperlink" Target="https://www.src.si/en" TargetMode="External"/><Relationship Id="rId10" Type="http://schemas.openxmlformats.org/officeDocument/2006/relationships/hyperlink" Target="http://eregion.eu/16-10-2017-slovenia-eseniors-network-einclusion-active-aging" TargetMode="External"/><Relationship Id="rId19" Type="http://schemas.openxmlformats.org/officeDocument/2006/relationships/hyperlink" Target="https://www.danubefuture.eu" TargetMode="External"/><Relationship Id="rId31" Type="http://schemas.openxmlformats.org/officeDocument/2006/relationships/hyperlink" Target="http://www.healthyaging.net" TargetMode="External"/><Relationship Id="rId44" Type="http://schemas.openxmlformats.org/officeDocument/2006/relationships/hyperlink" Target="http://eregion.eu/actors/associations" TargetMode="External"/><Relationship Id="rId52" Type="http://schemas.openxmlformats.org/officeDocument/2006/relationships/hyperlink" Target="http://eecera.org/" TargetMode="External"/><Relationship Id="rId60" Type="http://schemas.openxmlformats.org/officeDocument/2006/relationships/hyperlink" Target="http://eregion.eu/" TargetMode="External"/><Relationship Id="rId65" Type="http://schemas.openxmlformats.org/officeDocument/2006/relationships/hyperlink" Target="mailto:Gricar@FOV.Uni-M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5-12-2017-eschools-collaboration-cross-border-eregion-gathering" TargetMode="External"/><Relationship Id="rId14" Type="http://schemas.openxmlformats.org/officeDocument/2006/relationships/hyperlink" Target="https://www.aging2.com" TargetMode="External"/><Relationship Id="rId22" Type="http://schemas.openxmlformats.org/officeDocument/2006/relationships/hyperlink" Target="http://eregion.eu/countries/slovenia/eEnterprise%20Slovenia" TargetMode="External"/><Relationship Id="rId27" Type="http://schemas.openxmlformats.org/officeDocument/2006/relationships/hyperlink" Target="http://groupspaces.com/KnowledgeSociety" TargetMode="External"/><Relationship Id="rId30" Type="http://schemas.openxmlformats.org/officeDocument/2006/relationships/hyperlink" Target="http://www.openenlocc.net" TargetMode="External"/><Relationship Id="rId35" Type="http://schemas.openxmlformats.org/officeDocument/2006/relationships/hyperlink" Target="http://www.dentons.com/en/whats-different-about-dentons/connecting-you-to-talented-lawyers-around-the-globe/news/2015/march/dentons-hosts-inaugural-new-silk-road-forum" TargetMode="External"/><Relationship Id="rId43" Type="http://schemas.openxmlformats.org/officeDocument/2006/relationships/hyperlink" Target="http://www.transfrontier.eu" TargetMode="External"/><Relationship Id="rId48" Type="http://schemas.openxmlformats.org/officeDocument/2006/relationships/hyperlink" Target="http://www.aesop-planning.eu/blogs/en_GB/transnational-and-cross-border-planning" TargetMode="External"/><Relationship Id="rId56" Type="http://schemas.openxmlformats.org/officeDocument/2006/relationships/hyperlink" Target="http://www.regbas.ch/de" TargetMode="External"/><Relationship Id="rId64" Type="http://schemas.openxmlformats.org/officeDocument/2006/relationships/hyperlink" Target="http://eregion.eu/initiative/members/universities" TargetMode="External"/><Relationship Id="rId8" Type="http://schemas.openxmlformats.org/officeDocument/2006/relationships/hyperlink" Target="http://eRegion.eu/Initiative/Periodical-Reports" TargetMode="External"/><Relationship Id="rId51" Type="http://schemas.openxmlformats.org/officeDocument/2006/relationships/hyperlink" Target="http://bkik.hu/language/e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region.eu/16-10-2017-slovenia-eseniors-network-einclusion-active-aging" TargetMode="External"/><Relationship Id="rId17" Type="http://schemas.openxmlformats.org/officeDocument/2006/relationships/hyperlink" Target="http://www.besteducationnetwork.org" TargetMode="External"/><Relationship Id="rId25" Type="http://schemas.openxmlformats.org/officeDocument/2006/relationships/hyperlink" Target="http://www.eSeniors.eu" TargetMode="External"/><Relationship Id="rId33" Type="http://schemas.openxmlformats.org/officeDocument/2006/relationships/hyperlink" Target="http://eRegion.eu/Initiative" TargetMode="External"/><Relationship Id="rId38" Type="http://schemas.openxmlformats.org/officeDocument/2006/relationships/hyperlink" Target="http://ica-casee.eu" TargetMode="External"/><Relationship Id="rId46" Type="http://schemas.openxmlformats.org/officeDocument/2006/relationships/hyperlink" Target="http://www.asiacloudcomputing.org/" TargetMode="External"/><Relationship Id="rId59" Type="http://schemas.openxmlformats.org/officeDocument/2006/relationships/image" Target="media/image2.jpeg"/><Relationship Id="rId67" Type="http://schemas.openxmlformats.org/officeDocument/2006/relationships/theme" Target="theme/theme1.xml"/><Relationship Id="rId20" Type="http://schemas.openxmlformats.org/officeDocument/2006/relationships/hyperlink" Target="http://www.drc-danube.org" TargetMode="External"/><Relationship Id="rId41" Type="http://schemas.openxmlformats.org/officeDocument/2006/relationships/hyperlink" Target="http://www.clingendael.nl" TargetMode="External"/><Relationship Id="rId54" Type="http://schemas.openxmlformats.org/officeDocument/2006/relationships/hyperlink" Target="http://www.industrialheritage.eu/" TargetMode="External"/><Relationship Id="rId62" Type="http://schemas.openxmlformats.org/officeDocument/2006/relationships/hyperlink" Target="http://eregion.eu/initiative/members/compa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2017-11-28T12:02:00Z</dcterms:created>
  <dcterms:modified xsi:type="dcterms:W3CDTF">2017-11-28T12:02:00Z</dcterms:modified>
</cp:coreProperties>
</file>