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DC29F" w14:textId="77777777" w:rsidR="0017592E" w:rsidRDefault="0017592E" w:rsidP="0017592E">
      <w:pPr>
        <w:spacing w:after="0"/>
        <w:jc w:val="center"/>
        <w:rPr>
          <w:rFonts w:ascii="Arial" w:hAnsi="Arial" w:cs="Arial"/>
        </w:rPr>
      </w:pPr>
      <w:proofErr w:type="spellStart"/>
      <w:r>
        <w:rPr>
          <w:rFonts w:ascii="Arial" w:hAnsi="Arial" w:cs="Arial"/>
        </w:rPr>
        <w:t>Academy</w:t>
      </w:r>
      <w:proofErr w:type="spellEnd"/>
      <w:r>
        <w:rPr>
          <w:rFonts w:ascii="Arial" w:hAnsi="Arial" w:cs="Arial"/>
        </w:rPr>
        <w:t xml:space="preserve"> 2019 – </w:t>
      </w:r>
      <w:proofErr w:type="spellStart"/>
      <w:r>
        <w:rPr>
          <w:rFonts w:ascii="Arial" w:hAnsi="Arial" w:cs="Arial"/>
        </w:rPr>
        <w:t>Cultural</w:t>
      </w:r>
      <w:proofErr w:type="spellEnd"/>
      <w:r>
        <w:rPr>
          <w:rFonts w:ascii="Arial" w:hAnsi="Arial" w:cs="Arial"/>
        </w:rPr>
        <w:t xml:space="preserve"> </w:t>
      </w:r>
      <w:proofErr w:type="spellStart"/>
      <w:r>
        <w:rPr>
          <w:rFonts w:ascii="Arial" w:hAnsi="Arial" w:cs="Arial"/>
        </w:rPr>
        <w:t>Heritage</w:t>
      </w:r>
      <w:proofErr w:type="spellEnd"/>
      <w:r>
        <w:rPr>
          <w:rFonts w:ascii="Arial" w:hAnsi="Arial" w:cs="Arial"/>
        </w:rPr>
        <w:t xml:space="preserve"> </w:t>
      </w:r>
      <w:proofErr w:type="spellStart"/>
      <w:r>
        <w:rPr>
          <w:rFonts w:ascii="Arial" w:hAnsi="Arial" w:cs="Arial"/>
        </w:rPr>
        <w:t>ePromotion</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Krka &amp; Kolpa/Kupa </w:t>
      </w:r>
      <w:proofErr w:type="spellStart"/>
      <w:r>
        <w:rPr>
          <w:rFonts w:ascii="Arial" w:hAnsi="Arial" w:cs="Arial"/>
        </w:rPr>
        <w:t>River</w:t>
      </w:r>
      <w:proofErr w:type="spellEnd"/>
      <w:r>
        <w:rPr>
          <w:rFonts w:ascii="Arial" w:hAnsi="Arial" w:cs="Arial"/>
        </w:rPr>
        <w:t xml:space="preserve"> </w:t>
      </w:r>
      <w:proofErr w:type="spellStart"/>
      <w:r>
        <w:rPr>
          <w:rFonts w:ascii="Arial" w:hAnsi="Arial" w:cs="Arial"/>
        </w:rPr>
        <w:t>Basin</w:t>
      </w:r>
      <w:proofErr w:type="spellEnd"/>
    </w:p>
    <w:p w14:paraId="109030BF" w14:textId="77777777" w:rsidR="0017592E" w:rsidRDefault="0017592E" w:rsidP="0017592E">
      <w:pPr>
        <w:spacing w:after="0"/>
        <w:jc w:val="center"/>
        <w:rPr>
          <w:rFonts w:ascii="Arial" w:hAnsi="Arial" w:cs="Arial"/>
          <w:sz w:val="20"/>
          <w:szCs w:val="20"/>
        </w:rPr>
      </w:pPr>
      <w:hyperlink r:id="rId5" w:history="1">
        <w:r>
          <w:rPr>
            <w:rStyle w:val="Hyperlink"/>
            <w:rFonts w:ascii="Arial" w:hAnsi="Arial"/>
            <w:sz w:val="20"/>
            <w:szCs w:val="20"/>
          </w:rPr>
          <w:t>http://eregion.eu/22-5-2019-academy-2019-cultural-heritage-epromotion-krka-kolpa-river-basin</w:t>
        </w:r>
      </w:hyperlink>
    </w:p>
    <w:p w14:paraId="1647BCF8" w14:textId="77777777" w:rsidR="0017592E" w:rsidRDefault="0017592E" w:rsidP="0017592E">
      <w:pPr>
        <w:pBdr>
          <w:bottom w:val="single" w:sz="4" w:space="1" w:color="auto"/>
        </w:pBdr>
        <w:spacing w:after="0" w:line="240" w:lineRule="auto"/>
        <w:jc w:val="center"/>
        <w:rPr>
          <w:rFonts w:ascii="Arial" w:hAnsi="Arial" w:cs="Arial"/>
          <w:b/>
          <w:bCs/>
          <w:sz w:val="32"/>
          <w:szCs w:val="24"/>
          <w:lang w:val="en-GB"/>
        </w:rPr>
      </w:pPr>
    </w:p>
    <w:p w14:paraId="2E84DDDF" w14:textId="334918C3" w:rsidR="0017592E" w:rsidRPr="0017592E" w:rsidRDefault="0017592E" w:rsidP="0017592E">
      <w:pPr>
        <w:pBdr>
          <w:bottom w:val="single" w:sz="4" w:space="1" w:color="auto"/>
        </w:pBdr>
        <w:spacing w:after="0" w:line="240" w:lineRule="auto"/>
        <w:jc w:val="center"/>
        <w:rPr>
          <w:rFonts w:ascii="Arial" w:hAnsi="Arial" w:cs="Arial"/>
          <w:b/>
          <w:bCs/>
          <w:sz w:val="32"/>
          <w:szCs w:val="24"/>
          <w:lang w:val="en-GB"/>
        </w:rPr>
      </w:pPr>
      <w:r w:rsidRPr="0017592E">
        <w:rPr>
          <w:rFonts w:ascii="Arial" w:hAnsi="Arial" w:cs="Arial"/>
          <w:b/>
          <w:bCs/>
          <w:sz w:val="32"/>
          <w:szCs w:val="24"/>
          <w:lang w:val="en-GB"/>
        </w:rPr>
        <w:t>Renovation of the Communication Strategy</w:t>
      </w:r>
    </w:p>
    <w:p w14:paraId="02AD86D4" w14:textId="456DAEFA" w:rsidR="0017592E" w:rsidRPr="0017592E" w:rsidRDefault="00A91624" w:rsidP="0017592E">
      <w:pPr>
        <w:pBdr>
          <w:bottom w:val="single" w:sz="4" w:space="1" w:color="auto"/>
        </w:pBdr>
        <w:spacing w:after="0" w:line="240" w:lineRule="auto"/>
        <w:jc w:val="center"/>
        <w:rPr>
          <w:rFonts w:ascii="Arial" w:hAnsi="Arial" w:cs="Arial"/>
          <w:b/>
          <w:bCs/>
          <w:sz w:val="32"/>
          <w:szCs w:val="24"/>
          <w:lang w:val="en-GB"/>
        </w:rPr>
      </w:pPr>
      <w:proofErr w:type="gramStart"/>
      <w:r>
        <w:rPr>
          <w:rFonts w:ascii="Arial" w:hAnsi="Arial" w:cs="Arial"/>
          <w:b/>
          <w:bCs/>
          <w:sz w:val="32"/>
          <w:szCs w:val="24"/>
          <w:lang w:val="en-GB"/>
        </w:rPr>
        <w:t>in</w:t>
      </w:r>
      <w:proofErr w:type="gramEnd"/>
      <w:r>
        <w:rPr>
          <w:rFonts w:ascii="Arial" w:hAnsi="Arial" w:cs="Arial"/>
          <w:b/>
          <w:bCs/>
          <w:sz w:val="32"/>
          <w:szCs w:val="24"/>
          <w:lang w:val="en-GB"/>
        </w:rPr>
        <w:t xml:space="preserve"> the City</w:t>
      </w:r>
      <w:r w:rsidR="0017592E" w:rsidRPr="0017592E">
        <w:rPr>
          <w:rFonts w:ascii="Arial" w:hAnsi="Arial" w:cs="Arial"/>
          <w:b/>
          <w:bCs/>
          <w:sz w:val="32"/>
          <w:szCs w:val="24"/>
          <w:lang w:val="en-GB"/>
        </w:rPr>
        <w:t xml:space="preserve"> Municipality of Novo </w:t>
      </w:r>
      <w:proofErr w:type="spellStart"/>
      <w:r w:rsidR="0017592E" w:rsidRPr="0017592E">
        <w:rPr>
          <w:rFonts w:ascii="Arial" w:hAnsi="Arial" w:cs="Arial"/>
          <w:b/>
          <w:bCs/>
          <w:sz w:val="32"/>
          <w:szCs w:val="24"/>
          <w:lang w:val="en-GB"/>
        </w:rPr>
        <w:t>mesto</w:t>
      </w:r>
      <w:proofErr w:type="spellEnd"/>
    </w:p>
    <w:p w14:paraId="43E78596" w14:textId="06AAC0D8" w:rsidR="0017592E" w:rsidRPr="00A91624" w:rsidRDefault="0017592E" w:rsidP="00FC3F99">
      <w:pPr>
        <w:pBdr>
          <w:bottom w:val="single" w:sz="4" w:space="1" w:color="auto"/>
        </w:pBdr>
        <w:spacing w:after="0" w:line="240" w:lineRule="auto"/>
        <w:jc w:val="both"/>
        <w:rPr>
          <w:rFonts w:ascii="Arial" w:hAnsi="Arial" w:cs="Arial"/>
          <w:bCs/>
          <w:lang w:val="en-US"/>
        </w:rPr>
      </w:pPr>
    </w:p>
    <w:p w14:paraId="7BB0F2E4" w14:textId="77777777" w:rsidR="0017592E" w:rsidRPr="00A91624" w:rsidRDefault="0017592E" w:rsidP="0017592E">
      <w:pPr>
        <w:pBdr>
          <w:bottom w:val="single" w:sz="4" w:space="1" w:color="auto"/>
        </w:pBdr>
        <w:spacing w:after="0" w:line="240" w:lineRule="auto"/>
        <w:jc w:val="center"/>
        <w:rPr>
          <w:rFonts w:ascii="Arial" w:hAnsi="Arial" w:cs="Arial"/>
          <w:bCs/>
          <w:lang w:val="en-US"/>
        </w:rPr>
      </w:pPr>
      <w:r w:rsidRPr="00A91624">
        <w:rPr>
          <w:rFonts w:ascii="Arial" w:hAnsi="Arial" w:cs="Arial"/>
          <w:bCs/>
          <w:lang w:val="en-US"/>
        </w:rPr>
        <w:t xml:space="preserve">Meta </w:t>
      </w:r>
      <w:proofErr w:type="spellStart"/>
      <w:r w:rsidRPr="00A91624">
        <w:rPr>
          <w:rFonts w:ascii="Arial" w:hAnsi="Arial" w:cs="Arial"/>
          <w:bCs/>
          <w:lang w:val="en-US"/>
        </w:rPr>
        <w:t>Retar</w:t>
      </w:r>
      <w:proofErr w:type="spellEnd"/>
      <w:r w:rsidRPr="00A91624">
        <w:rPr>
          <w:rFonts w:ascii="Arial" w:hAnsi="Arial" w:cs="Arial"/>
          <w:bCs/>
          <w:lang w:val="en-US"/>
        </w:rPr>
        <w:t>, Head of Mayor’s Office</w:t>
      </w:r>
    </w:p>
    <w:p w14:paraId="4FCF6A35" w14:textId="5557DE53" w:rsidR="00A91624" w:rsidRPr="00A91624" w:rsidRDefault="0017592E" w:rsidP="00A91624">
      <w:pPr>
        <w:pBdr>
          <w:bottom w:val="single" w:sz="4" w:space="1" w:color="auto"/>
        </w:pBdr>
        <w:spacing w:after="0" w:line="240" w:lineRule="auto"/>
        <w:jc w:val="center"/>
        <w:rPr>
          <w:rFonts w:ascii="Arial" w:hAnsi="Arial" w:cs="Arial"/>
          <w:bCs/>
          <w:lang w:val="en-US"/>
        </w:rPr>
      </w:pPr>
      <w:r w:rsidRPr="00A91624">
        <w:rPr>
          <w:rFonts w:ascii="Arial" w:hAnsi="Arial" w:cs="Arial"/>
          <w:bCs/>
          <w:lang w:val="en-US"/>
        </w:rPr>
        <w:t>City Municipalit</w:t>
      </w:r>
      <w:r w:rsidR="00A91624">
        <w:rPr>
          <w:rFonts w:ascii="Arial" w:hAnsi="Arial" w:cs="Arial"/>
          <w:bCs/>
          <w:lang w:val="en-US"/>
        </w:rPr>
        <w:t xml:space="preserve">y of Novo </w:t>
      </w:r>
      <w:proofErr w:type="spellStart"/>
      <w:r w:rsidR="00A91624">
        <w:rPr>
          <w:rFonts w:ascii="Arial" w:hAnsi="Arial" w:cs="Arial"/>
          <w:bCs/>
          <w:lang w:val="en-US"/>
        </w:rPr>
        <w:t>mesto</w:t>
      </w:r>
      <w:proofErr w:type="spellEnd"/>
      <w:r w:rsidR="00A91624">
        <w:rPr>
          <w:rFonts w:ascii="Arial" w:hAnsi="Arial" w:cs="Arial"/>
          <w:bCs/>
          <w:lang w:val="en-US"/>
        </w:rPr>
        <w:t xml:space="preserve"> &amp; Website Editor</w:t>
      </w:r>
    </w:p>
    <w:p w14:paraId="69831BE3" w14:textId="65D1CA60" w:rsidR="00A91624" w:rsidRPr="00A91624" w:rsidRDefault="00A91624" w:rsidP="0017592E">
      <w:pPr>
        <w:pBdr>
          <w:bottom w:val="single" w:sz="4" w:space="1" w:color="auto"/>
        </w:pBdr>
        <w:spacing w:after="0" w:line="240" w:lineRule="auto"/>
        <w:jc w:val="center"/>
        <w:rPr>
          <w:rFonts w:ascii="Arial" w:hAnsi="Arial" w:cs="Arial"/>
          <w:bCs/>
          <w:lang w:val="en-US"/>
        </w:rPr>
      </w:pPr>
    </w:p>
    <w:p w14:paraId="2A603384"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47A519BB" w14:textId="2A724CA5" w:rsidR="00A91624" w:rsidRDefault="00A91624" w:rsidP="00A91624">
      <w:pPr>
        <w:pBdr>
          <w:bottom w:val="single" w:sz="4" w:space="1" w:color="auto"/>
        </w:pBdr>
        <w:spacing w:after="0" w:line="240" w:lineRule="auto"/>
        <w:jc w:val="both"/>
        <w:rPr>
          <w:rFonts w:ascii="Arial" w:hAnsi="Arial" w:cs="Arial"/>
          <w:bCs/>
          <w:sz w:val="24"/>
          <w:szCs w:val="24"/>
          <w:lang w:val="en-US"/>
        </w:rPr>
      </w:pPr>
      <w:r>
        <w:rPr>
          <w:rFonts w:ascii="Arial" w:hAnsi="Arial" w:cs="Arial"/>
          <w:bCs/>
          <w:sz w:val="24"/>
          <w:szCs w:val="24"/>
          <w:lang w:val="en-US"/>
        </w:rPr>
        <w:t>In 2015, the M</w:t>
      </w:r>
      <w:r w:rsidRPr="00A91624">
        <w:rPr>
          <w:rFonts w:ascii="Arial" w:hAnsi="Arial" w:cs="Arial"/>
          <w:bCs/>
          <w:sz w:val="24"/>
          <w:szCs w:val="24"/>
          <w:lang w:val="en-US"/>
        </w:rPr>
        <w:t xml:space="preserve">unicipality of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xml:space="preserve"> set itself the task of a comprehensive reform of the communication strategy. The professional planning and implementation of public relations, which included the upgrade of communication policy and communication channels, primarily pursued the following communication objectives:</w:t>
      </w:r>
    </w:p>
    <w:p w14:paraId="7DF321FD"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23D8FF6A"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greater</w:t>
      </w:r>
      <w:proofErr w:type="gramEnd"/>
      <w:r w:rsidRPr="00A91624">
        <w:rPr>
          <w:rFonts w:ascii="Arial" w:hAnsi="Arial" w:cs="Arial"/>
          <w:bCs/>
          <w:sz w:val="24"/>
          <w:szCs w:val="24"/>
          <w:lang w:val="en-US"/>
        </w:rPr>
        <w:t xml:space="preserve"> knowledge of both the activities of the Municipality of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xml:space="preserve"> and the current events in the municipality,</w:t>
      </w:r>
    </w:p>
    <w:p w14:paraId="56CB4F3C"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greater</w:t>
      </w:r>
      <w:proofErr w:type="gramEnd"/>
      <w:r w:rsidRPr="00A91624">
        <w:rPr>
          <w:rFonts w:ascii="Arial" w:hAnsi="Arial" w:cs="Arial"/>
          <w:bCs/>
          <w:sz w:val="24"/>
          <w:szCs w:val="24"/>
          <w:lang w:val="en-US"/>
        </w:rPr>
        <w:t xml:space="preserve"> credibility and a more positive attitude of citizens,</w:t>
      </w:r>
    </w:p>
    <w:p w14:paraId="50ABA6CF"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understanding</w:t>
      </w:r>
      <w:proofErr w:type="gramEnd"/>
      <w:r w:rsidRPr="00A91624">
        <w:rPr>
          <w:rFonts w:ascii="Arial" w:hAnsi="Arial" w:cs="Arial"/>
          <w:bCs/>
          <w:sz w:val="24"/>
          <w:szCs w:val="24"/>
          <w:lang w:val="en-US"/>
        </w:rPr>
        <w:t>, trusting and supporting the role and the activities of the municipality,</w:t>
      </w:r>
    </w:p>
    <w:p w14:paraId="642B3042" w14:textId="077D884B"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increasing the visibility and strength</w:t>
      </w:r>
      <w:r>
        <w:rPr>
          <w:rFonts w:ascii="Arial" w:hAnsi="Arial" w:cs="Arial"/>
          <w:bCs/>
          <w:sz w:val="24"/>
          <w:szCs w:val="24"/>
          <w:lang w:val="en-US"/>
        </w:rPr>
        <w:t>ening the reputation of the City</w:t>
      </w:r>
      <w:r w:rsidRPr="00A91624">
        <w:rPr>
          <w:rFonts w:ascii="Arial" w:hAnsi="Arial" w:cs="Arial"/>
          <w:bCs/>
          <w:sz w:val="24"/>
          <w:szCs w:val="24"/>
          <w:lang w:val="en-US"/>
        </w:rPr>
        <w:t xml:space="preserve"> of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xml:space="preserve"> and the Mayor at the national and international level.</w:t>
      </w:r>
    </w:p>
    <w:p w14:paraId="67E744BE"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2E451506"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Activities</w:t>
      </w:r>
    </w:p>
    <w:p w14:paraId="2B446584"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A new communication protocol.</w:t>
      </w:r>
    </w:p>
    <w:p w14:paraId="79F746BA"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Renovation of the existing and the establishment of new communication channels.</w:t>
      </w:r>
    </w:p>
    <w:p w14:paraId="1E613C3E"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Regular, proactive communication with the public.</w:t>
      </w:r>
    </w:p>
    <w:p w14:paraId="1350D4F1"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Open, two-way communication.</w:t>
      </w:r>
    </w:p>
    <w:p w14:paraId="1F05E0CB"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Being more present at national and international level.</w:t>
      </w:r>
    </w:p>
    <w:p w14:paraId="3F8D8AE9"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3416EB35" w14:textId="75E26981" w:rsid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Renovation of the website as one of the key communication channels</w:t>
      </w:r>
    </w:p>
    <w:p w14:paraId="09F665EA"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6E4A0C92" w14:textId="7B30F6AF"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The </w:t>
      </w:r>
      <w:r>
        <w:rPr>
          <w:rFonts w:ascii="Arial" w:hAnsi="Arial" w:cs="Arial"/>
          <w:bCs/>
          <w:sz w:val="24"/>
          <w:szCs w:val="24"/>
          <w:lang w:val="en-US"/>
        </w:rPr>
        <w:t xml:space="preserve">City </w:t>
      </w:r>
      <w:r w:rsidRPr="00A91624">
        <w:rPr>
          <w:rFonts w:ascii="Arial" w:hAnsi="Arial" w:cs="Arial"/>
          <w:bCs/>
          <w:sz w:val="24"/>
          <w:szCs w:val="24"/>
          <w:lang w:val="en-US"/>
        </w:rPr>
        <w:t xml:space="preserve">Municipality of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xml:space="preserve"> wants to provide its citizens with a quick and high-quality access to information, helping them to </w:t>
      </w:r>
      <w:proofErr w:type="gramStart"/>
      <w:r w:rsidRPr="00A91624">
        <w:rPr>
          <w:rFonts w:ascii="Arial" w:hAnsi="Arial" w:cs="Arial"/>
          <w:bCs/>
          <w:sz w:val="24"/>
          <w:szCs w:val="24"/>
          <w:lang w:val="en-US"/>
        </w:rPr>
        <w:t>be more informed</w:t>
      </w:r>
      <w:proofErr w:type="gramEnd"/>
      <w:r w:rsidRPr="00A91624">
        <w:rPr>
          <w:rFonts w:ascii="Arial" w:hAnsi="Arial" w:cs="Arial"/>
          <w:bCs/>
          <w:sz w:val="24"/>
          <w:szCs w:val="24"/>
          <w:lang w:val="en-US"/>
        </w:rPr>
        <w:t xml:space="preserve"> and to achieve a prompt communication in the local area, which is why communication has been strengthened with many modern channels. Th</w:t>
      </w:r>
      <w:r>
        <w:rPr>
          <w:rFonts w:ascii="Arial" w:hAnsi="Arial" w:cs="Arial"/>
          <w:bCs/>
          <w:sz w:val="24"/>
          <w:szCs w:val="24"/>
          <w:lang w:val="en-US"/>
        </w:rPr>
        <w:t xml:space="preserve">e main tool for these </w:t>
      </w:r>
      <w:proofErr w:type="spellStart"/>
      <w:r>
        <w:rPr>
          <w:rFonts w:ascii="Arial" w:hAnsi="Arial" w:cs="Arial"/>
          <w:bCs/>
          <w:sz w:val="24"/>
          <w:szCs w:val="24"/>
          <w:lang w:val="en-US"/>
        </w:rPr>
        <w:t>endeavours</w:t>
      </w:r>
      <w:proofErr w:type="spellEnd"/>
      <w:r w:rsidRPr="00A91624">
        <w:rPr>
          <w:rFonts w:ascii="Arial" w:hAnsi="Arial" w:cs="Arial"/>
          <w:bCs/>
          <w:sz w:val="24"/>
          <w:szCs w:val="24"/>
          <w:lang w:val="en-US"/>
        </w:rPr>
        <w:t xml:space="preserve"> is the renewed website of novomesto.si.</w:t>
      </w:r>
    </w:p>
    <w:p w14:paraId="29D11F59"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56AC58CC"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roofErr w:type="gramStart"/>
      <w:r w:rsidRPr="00A91624">
        <w:rPr>
          <w:rFonts w:ascii="Arial" w:hAnsi="Arial" w:cs="Arial"/>
          <w:bCs/>
          <w:sz w:val="24"/>
          <w:szCs w:val="24"/>
          <w:lang w:val="en-US"/>
        </w:rPr>
        <w:t>It was a large project that the municipality addressed because the old website was obsolete, unclear and rarely visited, which, according to its original design, was no longer serving the purpose of informing citizens and other public.</w:t>
      </w:r>
      <w:proofErr w:type="gramEnd"/>
    </w:p>
    <w:p w14:paraId="2CD75E2E"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5D44DCE8" w14:textId="2074911C" w:rsid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The renovation began in the summer of 2016 and was finished in autumn 2017, covering roughly:</w:t>
      </w:r>
    </w:p>
    <w:p w14:paraId="32EFAAA0"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35DB9416"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the</w:t>
      </w:r>
      <w:proofErr w:type="gramEnd"/>
      <w:r w:rsidRPr="00A91624">
        <w:rPr>
          <w:rFonts w:ascii="Arial" w:hAnsi="Arial" w:cs="Arial"/>
          <w:bCs/>
          <w:sz w:val="24"/>
          <w:szCs w:val="24"/>
          <w:lang w:val="en-US"/>
        </w:rPr>
        <w:t xml:space="preserve"> analysis of the existing web site, including all the activities on the website,</w:t>
      </w:r>
    </w:p>
    <w:p w14:paraId="43CCE7BC"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the</w:t>
      </w:r>
      <w:proofErr w:type="gramEnd"/>
      <w:r w:rsidRPr="00A91624">
        <w:rPr>
          <w:rFonts w:ascii="Arial" w:hAnsi="Arial" w:cs="Arial"/>
          <w:bCs/>
          <w:sz w:val="24"/>
          <w:szCs w:val="24"/>
          <w:lang w:val="en-US"/>
        </w:rPr>
        <w:t xml:space="preserve"> analysis of websites of comparable (urban) municipalities,</w:t>
      </w:r>
    </w:p>
    <w:p w14:paraId="26E2E5AC"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the</w:t>
      </w:r>
      <w:proofErr w:type="gramEnd"/>
      <w:r w:rsidRPr="00A91624">
        <w:rPr>
          <w:rFonts w:ascii="Arial" w:hAnsi="Arial" w:cs="Arial"/>
          <w:bCs/>
          <w:sz w:val="24"/>
          <w:szCs w:val="24"/>
          <w:lang w:val="en-US"/>
        </w:rPr>
        <w:t xml:space="preserve"> implementation of public procurement,</w:t>
      </w:r>
    </w:p>
    <w:p w14:paraId="6991D12C"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the</w:t>
      </w:r>
      <w:proofErr w:type="gramEnd"/>
      <w:r w:rsidRPr="00A91624">
        <w:rPr>
          <w:rFonts w:ascii="Arial" w:hAnsi="Arial" w:cs="Arial"/>
          <w:bCs/>
          <w:sz w:val="24"/>
          <w:szCs w:val="24"/>
          <w:lang w:val="en-US"/>
        </w:rPr>
        <w:t xml:space="preserve"> organization and management of the implementation,</w:t>
      </w:r>
    </w:p>
    <w:p w14:paraId="1A126F16"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the</w:t>
      </w:r>
      <w:proofErr w:type="gramEnd"/>
      <w:r w:rsidRPr="00A91624">
        <w:rPr>
          <w:rFonts w:ascii="Arial" w:hAnsi="Arial" w:cs="Arial"/>
          <w:bCs/>
          <w:sz w:val="24"/>
          <w:szCs w:val="24"/>
          <w:lang w:val="en-US"/>
        </w:rPr>
        <w:t xml:space="preserve"> development of a communication strategy,</w:t>
      </w:r>
    </w:p>
    <w:p w14:paraId="503C5A43" w14:textId="57FB1AA1" w:rsid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maintenance</w:t>
      </w:r>
      <w:proofErr w:type="gramEnd"/>
      <w:r w:rsidRPr="00A91624">
        <w:rPr>
          <w:rFonts w:ascii="Arial" w:hAnsi="Arial" w:cs="Arial"/>
          <w:bCs/>
          <w:sz w:val="24"/>
          <w:szCs w:val="24"/>
          <w:lang w:val="en-US"/>
        </w:rPr>
        <w:t>, upgrade, improvements.</w:t>
      </w:r>
    </w:p>
    <w:p w14:paraId="0A36E9BA" w14:textId="5E8D17DC"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bookmarkStart w:id="0" w:name="_GoBack"/>
      <w:bookmarkEnd w:id="0"/>
      <w:r w:rsidRPr="00A91624">
        <w:rPr>
          <w:rFonts w:ascii="Arial" w:hAnsi="Arial" w:cs="Arial"/>
          <w:bCs/>
          <w:sz w:val="24"/>
          <w:szCs w:val="24"/>
          <w:lang w:val="en-US"/>
        </w:rPr>
        <w:lastRenderedPageBreak/>
        <w:t xml:space="preserve">With the new website, the municipality wants to provide more information to the citizens, and, in particular, to prepare information in the form of up-to-date news for providing relevant information for everyday life, in addition to all official publications and general data that the citizens search for on the websites (official hours, contact numbers, forms, local acts etc.). The home page of the municipality website highlights the important things that the citizens should pay attention to, among them also current notifications, such as information on road closures or detours in traffic, notices on power failure or sewage system failure on certain sections, and similar. All topical news </w:t>
      </w:r>
      <w:proofErr w:type="gramStart"/>
      <w:r w:rsidRPr="00A91624">
        <w:rPr>
          <w:rFonts w:ascii="Arial" w:hAnsi="Arial" w:cs="Arial"/>
          <w:bCs/>
          <w:sz w:val="24"/>
          <w:szCs w:val="24"/>
          <w:lang w:val="en-US"/>
        </w:rPr>
        <w:t>is shared</w:t>
      </w:r>
      <w:proofErr w:type="gramEnd"/>
      <w:r w:rsidRPr="00A91624">
        <w:rPr>
          <w:rFonts w:ascii="Arial" w:hAnsi="Arial" w:cs="Arial"/>
          <w:bCs/>
          <w:sz w:val="24"/>
          <w:szCs w:val="24"/>
          <w:lang w:val="en-US"/>
        </w:rPr>
        <w:t xml:space="preserve"> on different social networks in an adapted form, in order to reach as many citizens as possible with information that might be interesting and useful to them. With the new website, the accessibility has increased to both the municipal administration, and, more importantly, to the elected representatives of the citiz</w:t>
      </w:r>
      <w:r>
        <w:rPr>
          <w:rFonts w:ascii="Arial" w:hAnsi="Arial" w:cs="Arial"/>
          <w:bCs/>
          <w:sz w:val="24"/>
          <w:szCs w:val="24"/>
          <w:lang w:val="en-US"/>
        </w:rPr>
        <w:t>ens, the municipal council</w:t>
      </w:r>
      <w:r w:rsidRPr="00A91624">
        <w:rPr>
          <w:rFonts w:ascii="Arial" w:hAnsi="Arial" w:cs="Arial"/>
          <w:bCs/>
          <w:sz w:val="24"/>
          <w:szCs w:val="24"/>
          <w:lang w:val="en-US"/>
        </w:rPr>
        <w:t>ors.</w:t>
      </w:r>
    </w:p>
    <w:p w14:paraId="60DF9C71"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7D8185E5" w14:textId="65D944E3" w:rsid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Promotion of cultural heritage through the municipal website</w:t>
      </w:r>
    </w:p>
    <w:p w14:paraId="5B349CDE"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6CFAA324" w14:textId="0B087DF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The </w:t>
      </w:r>
      <w:r>
        <w:rPr>
          <w:rFonts w:ascii="Arial" w:hAnsi="Arial" w:cs="Arial"/>
          <w:bCs/>
          <w:sz w:val="24"/>
          <w:szCs w:val="24"/>
          <w:lang w:val="en-US"/>
        </w:rPr>
        <w:t xml:space="preserve">City </w:t>
      </w:r>
      <w:r w:rsidRPr="00A91624">
        <w:rPr>
          <w:rFonts w:ascii="Arial" w:hAnsi="Arial" w:cs="Arial"/>
          <w:bCs/>
          <w:sz w:val="24"/>
          <w:szCs w:val="24"/>
          <w:lang w:val="en-US"/>
        </w:rPr>
        <w:t xml:space="preserve">of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xml:space="preserve"> strives to find and publish even the information for which the municipality is not accountable, but is still important for our citizens and other interested persons. In doing so, we successfully connect with various institutions, individuals and societies, as well as public institutions and companies which were co-founded by the municipality.</w:t>
      </w:r>
    </w:p>
    <w:p w14:paraId="66518D25"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61A0A206" w14:textId="6B83B23E"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 xml:space="preserve">Since the website is oriented towards providing news, one can </w:t>
      </w:r>
      <w:proofErr w:type="gramStart"/>
      <w:r w:rsidRPr="00A91624">
        <w:rPr>
          <w:rFonts w:ascii="Arial" w:hAnsi="Arial" w:cs="Arial"/>
          <w:bCs/>
          <w:sz w:val="24"/>
          <w:szCs w:val="24"/>
          <w:lang w:val="en-US"/>
        </w:rPr>
        <w:t>find also soft content related to the promotion of the municipality, the building of its brand and the development of tourism</w:t>
      </w:r>
      <w:proofErr w:type="gramEnd"/>
      <w:r w:rsidRPr="00A91624">
        <w:rPr>
          <w:rFonts w:ascii="Arial" w:hAnsi="Arial" w:cs="Arial"/>
          <w:bCs/>
          <w:sz w:val="24"/>
          <w:szCs w:val="24"/>
          <w:lang w:val="en-US"/>
        </w:rPr>
        <w:t xml:space="preserve">. </w:t>
      </w:r>
      <w:proofErr w:type="gramStart"/>
      <w:r w:rsidRPr="00A91624">
        <w:rPr>
          <w:rFonts w:ascii="Arial" w:hAnsi="Arial" w:cs="Arial"/>
          <w:bCs/>
          <w:sz w:val="24"/>
          <w:szCs w:val="24"/>
          <w:lang w:val="en-US"/>
        </w:rPr>
        <w:t xml:space="preserve">Due to the rich history of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th</w:t>
      </w:r>
      <w:r>
        <w:rPr>
          <w:rFonts w:ascii="Arial" w:hAnsi="Arial" w:cs="Arial"/>
          <w:bCs/>
          <w:sz w:val="24"/>
          <w:szCs w:val="24"/>
          <w:lang w:val="en-US"/>
        </w:rPr>
        <w:t>is content is primarily based at</w:t>
      </w:r>
      <w:r w:rsidRPr="00A91624">
        <w:rPr>
          <w:rFonts w:ascii="Arial" w:hAnsi="Arial" w:cs="Arial"/>
          <w:bCs/>
          <w:sz w:val="24"/>
          <w:szCs w:val="24"/>
          <w:lang w:val="en-US"/>
        </w:rPr>
        <w:t xml:space="preserve"> cultural heritage (thematic years that the municipality has marked for this purpose were associated </w:t>
      </w:r>
      <w:r>
        <w:rPr>
          <w:rFonts w:ascii="Arial" w:hAnsi="Arial" w:cs="Arial"/>
          <w:bCs/>
          <w:sz w:val="24"/>
          <w:szCs w:val="24"/>
          <w:lang w:val="en-US"/>
        </w:rPr>
        <w:t>with the celebration of the city</w:t>
      </w:r>
      <w:r w:rsidRPr="00A91624">
        <w:rPr>
          <w:rFonts w:ascii="Arial" w:hAnsi="Arial" w:cs="Arial"/>
          <w:bCs/>
          <w:sz w:val="24"/>
          <w:szCs w:val="24"/>
          <w:lang w:val="en-US"/>
        </w:rPr>
        <w:t xml:space="preserve">'s 650th anniversary, the rich amber and other archaeological finds and the anniversary of Leon </w:t>
      </w:r>
      <w:proofErr w:type="spellStart"/>
      <w:r w:rsidRPr="00A91624">
        <w:rPr>
          <w:rFonts w:ascii="Arial" w:hAnsi="Arial" w:cs="Arial"/>
          <w:bCs/>
          <w:sz w:val="24"/>
          <w:szCs w:val="24"/>
          <w:lang w:val="en-US"/>
        </w:rPr>
        <w:t>Štukelj's</w:t>
      </w:r>
      <w:proofErr w:type="spellEnd"/>
      <w:r w:rsidRPr="00A91624">
        <w:rPr>
          <w:rFonts w:ascii="Arial" w:hAnsi="Arial" w:cs="Arial"/>
          <w:bCs/>
          <w:sz w:val="24"/>
          <w:szCs w:val="24"/>
          <w:lang w:val="en-US"/>
        </w:rPr>
        <w:t xml:space="preserve"> birth; this year the celebrations are connected to the heritage of the renovated historic town </w:t>
      </w:r>
      <w:proofErr w:type="spellStart"/>
      <w:r w:rsidRPr="00A91624">
        <w:rPr>
          <w:rFonts w:ascii="Arial" w:hAnsi="Arial" w:cs="Arial"/>
          <w:bCs/>
          <w:sz w:val="24"/>
          <w:szCs w:val="24"/>
          <w:lang w:val="en-US"/>
        </w:rPr>
        <w:t>centre</w:t>
      </w:r>
      <w:proofErr w:type="spellEnd"/>
      <w:r w:rsidRPr="00A91624">
        <w:rPr>
          <w:rFonts w:ascii="Arial" w:hAnsi="Arial" w:cs="Arial"/>
          <w:bCs/>
          <w:sz w:val="24"/>
          <w:szCs w:val="24"/>
          <w:lang w:val="en-US"/>
        </w:rPr>
        <w:t>).</w:t>
      </w:r>
      <w:proofErr w:type="gramEnd"/>
      <w:r w:rsidRPr="00A91624">
        <w:rPr>
          <w:rFonts w:ascii="Arial" w:hAnsi="Arial" w:cs="Arial"/>
          <w:bCs/>
          <w:sz w:val="24"/>
          <w:szCs w:val="24"/>
          <w:lang w:val="en-US"/>
        </w:rPr>
        <w:t xml:space="preserve"> In addition to the Slovene version, the new website comes also in English language, for the use of all the foreigners who are or will be interested in Novo </w:t>
      </w:r>
      <w:proofErr w:type="spellStart"/>
      <w:r w:rsidRPr="00A91624">
        <w:rPr>
          <w:rFonts w:ascii="Arial" w:hAnsi="Arial" w:cs="Arial"/>
          <w:bCs/>
          <w:sz w:val="24"/>
          <w:szCs w:val="24"/>
          <w:lang w:val="en-US"/>
        </w:rPr>
        <w:t>mesto</w:t>
      </w:r>
      <w:proofErr w:type="spellEnd"/>
      <w:r w:rsidRPr="00A91624">
        <w:rPr>
          <w:rFonts w:ascii="Arial" w:hAnsi="Arial" w:cs="Arial"/>
          <w:bCs/>
          <w:sz w:val="24"/>
          <w:szCs w:val="24"/>
          <w:lang w:val="en-US"/>
        </w:rPr>
        <w:t xml:space="preserve"> in the future. </w:t>
      </w:r>
    </w:p>
    <w:p w14:paraId="6A74BB5C"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p>
    <w:p w14:paraId="1B44A9F1" w14:textId="77777777" w:rsidR="00A91624" w:rsidRPr="00A91624" w:rsidRDefault="00A91624" w:rsidP="00A91624">
      <w:pPr>
        <w:pBdr>
          <w:bottom w:val="single" w:sz="4" w:space="1" w:color="auto"/>
        </w:pBdr>
        <w:spacing w:after="0" w:line="240" w:lineRule="auto"/>
        <w:jc w:val="both"/>
        <w:rPr>
          <w:rFonts w:ascii="Arial" w:hAnsi="Arial" w:cs="Arial"/>
          <w:bCs/>
          <w:sz w:val="24"/>
          <w:szCs w:val="24"/>
          <w:lang w:val="en-US"/>
        </w:rPr>
      </w:pPr>
      <w:r w:rsidRPr="00A91624">
        <w:rPr>
          <w:rFonts w:ascii="Arial" w:hAnsi="Arial" w:cs="Arial"/>
          <w:bCs/>
          <w:sz w:val="24"/>
          <w:szCs w:val="24"/>
          <w:lang w:val="en-US"/>
        </w:rPr>
        <w:t>Given the size of the municipality, the official website cannot provide space for all the rich content from the town's abundant legacy. Therefore, the website serves primarily as an excellent platform for connecting various stakeholders (the citizens, the media, event organizers, activities providers, other municipalities, etc.) and an entry point (through news, calendar of events, links) to specific content and web pages (e.g. other websites providing tourist activities, websites of the Association of Historical Cities of Slovenia, etc.).</w:t>
      </w:r>
    </w:p>
    <w:p w14:paraId="3C4DA8D4" w14:textId="77777777" w:rsidR="00A91624" w:rsidRPr="00A91624" w:rsidRDefault="00A91624" w:rsidP="0017592E">
      <w:pPr>
        <w:pBdr>
          <w:bottom w:val="single" w:sz="4" w:space="1" w:color="auto"/>
        </w:pBdr>
        <w:spacing w:after="0" w:line="240" w:lineRule="auto"/>
        <w:jc w:val="center"/>
        <w:rPr>
          <w:rFonts w:ascii="Arial" w:hAnsi="Arial" w:cs="Arial"/>
          <w:bCs/>
          <w:lang w:val="en-US"/>
        </w:rPr>
      </w:pPr>
    </w:p>
    <w:sectPr w:rsidR="00A91624" w:rsidRPr="00A9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FC6"/>
    <w:multiLevelType w:val="hybridMultilevel"/>
    <w:tmpl w:val="5190886C"/>
    <w:lvl w:ilvl="0" w:tplc="04240001">
      <w:start w:val="1"/>
      <w:numFmt w:val="bullet"/>
      <w:lvlText w:val=""/>
      <w:lvlJc w:val="left"/>
      <w:pPr>
        <w:ind w:left="-708" w:hanging="360"/>
      </w:pPr>
      <w:rPr>
        <w:rFonts w:ascii="Symbol" w:hAnsi="Symbol" w:hint="default"/>
      </w:rPr>
    </w:lvl>
    <w:lvl w:ilvl="1" w:tplc="04240003" w:tentative="1">
      <w:start w:val="1"/>
      <w:numFmt w:val="bullet"/>
      <w:lvlText w:val="o"/>
      <w:lvlJc w:val="left"/>
      <w:pPr>
        <w:tabs>
          <w:tab w:val="num" w:pos="12"/>
        </w:tabs>
        <w:ind w:left="12" w:hanging="360"/>
      </w:pPr>
      <w:rPr>
        <w:rFonts w:ascii="Courier New" w:hAnsi="Courier New" w:cs="Courier New" w:hint="default"/>
      </w:rPr>
    </w:lvl>
    <w:lvl w:ilvl="2" w:tplc="04240005" w:tentative="1">
      <w:start w:val="1"/>
      <w:numFmt w:val="bullet"/>
      <w:lvlText w:val=""/>
      <w:lvlJc w:val="left"/>
      <w:pPr>
        <w:tabs>
          <w:tab w:val="num" w:pos="732"/>
        </w:tabs>
        <w:ind w:left="732" w:hanging="360"/>
      </w:pPr>
      <w:rPr>
        <w:rFonts w:ascii="Wingdings" w:hAnsi="Wingdings" w:hint="default"/>
      </w:rPr>
    </w:lvl>
    <w:lvl w:ilvl="3" w:tplc="04240001" w:tentative="1">
      <w:start w:val="1"/>
      <w:numFmt w:val="bullet"/>
      <w:lvlText w:val=""/>
      <w:lvlJc w:val="left"/>
      <w:pPr>
        <w:tabs>
          <w:tab w:val="num" w:pos="1452"/>
        </w:tabs>
        <w:ind w:left="1452" w:hanging="360"/>
      </w:pPr>
      <w:rPr>
        <w:rFonts w:ascii="Symbol" w:hAnsi="Symbol" w:hint="default"/>
      </w:rPr>
    </w:lvl>
    <w:lvl w:ilvl="4" w:tplc="04240003" w:tentative="1">
      <w:start w:val="1"/>
      <w:numFmt w:val="bullet"/>
      <w:lvlText w:val="o"/>
      <w:lvlJc w:val="left"/>
      <w:pPr>
        <w:tabs>
          <w:tab w:val="num" w:pos="2172"/>
        </w:tabs>
        <w:ind w:left="2172" w:hanging="360"/>
      </w:pPr>
      <w:rPr>
        <w:rFonts w:ascii="Courier New" w:hAnsi="Courier New" w:cs="Courier New" w:hint="default"/>
      </w:rPr>
    </w:lvl>
    <w:lvl w:ilvl="5" w:tplc="04240005" w:tentative="1">
      <w:start w:val="1"/>
      <w:numFmt w:val="bullet"/>
      <w:lvlText w:val=""/>
      <w:lvlJc w:val="left"/>
      <w:pPr>
        <w:tabs>
          <w:tab w:val="num" w:pos="2892"/>
        </w:tabs>
        <w:ind w:left="2892" w:hanging="360"/>
      </w:pPr>
      <w:rPr>
        <w:rFonts w:ascii="Wingdings" w:hAnsi="Wingdings" w:hint="default"/>
      </w:rPr>
    </w:lvl>
    <w:lvl w:ilvl="6" w:tplc="04240001" w:tentative="1">
      <w:start w:val="1"/>
      <w:numFmt w:val="bullet"/>
      <w:lvlText w:val=""/>
      <w:lvlJc w:val="left"/>
      <w:pPr>
        <w:tabs>
          <w:tab w:val="num" w:pos="3612"/>
        </w:tabs>
        <w:ind w:left="3612" w:hanging="360"/>
      </w:pPr>
      <w:rPr>
        <w:rFonts w:ascii="Symbol" w:hAnsi="Symbol" w:hint="default"/>
      </w:rPr>
    </w:lvl>
    <w:lvl w:ilvl="7" w:tplc="04240003" w:tentative="1">
      <w:start w:val="1"/>
      <w:numFmt w:val="bullet"/>
      <w:lvlText w:val="o"/>
      <w:lvlJc w:val="left"/>
      <w:pPr>
        <w:tabs>
          <w:tab w:val="num" w:pos="4332"/>
        </w:tabs>
        <w:ind w:left="4332" w:hanging="360"/>
      </w:pPr>
      <w:rPr>
        <w:rFonts w:ascii="Courier New" w:hAnsi="Courier New" w:cs="Courier New" w:hint="default"/>
      </w:rPr>
    </w:lvl>
    <w:lvl w:ilvl="8" w:tplc="04240005" w:tentative="1">
      <w:start w:val="1"/>
      <w:numFmt w:val="bullet"/>
      <w:lvlText w:val=""/>
      <w:lvlJc w:val="left"/>
      <w:pPr>
        <w:tabs>
          <w:tab w:val="num" w:pos="5052"/>
        </w:tabs>
        <w:ind w:left="5052" w:hanging="360"/>
      </w:pPr>
      <w:rPr>
        <w:rFonts w:ascii="Wingdings" w:hAnsi="Wingdings" w:hint="default"/>
      </w:rPr>
    </w:lvl>
  </w:abstractNum>
  <w:abstractNum w:abstractNumId="1" w15:restartNumberingAfterBreak="0">
    <w:nsid w:val="114369EB"/>
    <w:multiLevelType w:val="multilevel"/>
    <w:tmpl w:val="8730C5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706D02"/>
    <w:multiLevelType w:val="multilevel"/>
    <w:tmpl w:val="5AD86B6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CA3102"/>
    <w:multiLevelType w:val="hybridMultilevel"/>
    <w:tmpl w:val="C4B4A9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D5C19C5"/>
    <w:multiLevelType w:val="multilevel"/>
    <w:tmpl w:val="72B88934"/>
    <w:lvl w:ilvl="0">
      <w:start w:val="1"/>
      <w:numFmt w:val="decimal"/>
      <w:pStyle w:val="Heading1"/>
      <w:lvlText w:val="%1"/>
      <w:lvlJc w:val="left"/>
      <w:pPr>
        <w:tabs>
          <w:tab w:val="num" w:pos="432"/>
        </w:tabs>
        <w:ind w:left="432" w:hanging="432"/>
      </w:pPr>
      <w:rPr>
        <w:rFonts w:hint="default"/>
      </w:rPr>
    </w:lvl>
    <w:lvl w:ilvl="1">
      <w:start w:val="1"/>
      <w:numFmt w:val="decimal"/>
      <w:pStyle w:val="StyleHeading2LeftLeft0cmHanging102cmBefore12"/>
      <w:lvlText w:val="4.%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35E0991"/>
    <w:multiLevelType w:val="multilevel"/>
    <w:tmpl w:val="7820CEE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8063203"/>
    <w:multiLevelType w:val="hybridMultilevel"/>
    <w:tmpl w:val="91D2D1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BD332BF"/>
    <w:multiLevelType w:val="hybridMultilevel"/>
    <w:tmpl w:val="076AD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D7"/>
    <w:rsid w:val="000552BC"/>
    <w:rsid w:val="000E50D7"/>
    <w:rsid w:val="000E5125"/>
    <w:rsid w:val="0014138F"/>
    <w:rsid w:val="0017592E"/>
    <w:rsid w:val="001F73DB"/>
    <w:rsid w:val="00210CE6"/>
    <w:rsid w:val="002C709E"/>
    <w:rsid w:val="003649C6"/>
    <w:rsid w:val="003A3D71"/>
    <w:rsid w:val="00441110"/>
    <w:rsid w:val="0044294E"/>
    <w:rsid w:val="00470574"/>
    <w:rsid w:val="005A4F77"/>
    <w:rsid w:val="005E742F"/>
    <w:rsid w:val="00612420"/>
    <w:rsid w:val="00654FB0"/>
    <w:rsid w:val="006C2F6B"/>
    <w:rsid w:val="006E2598"/>
    <w:rsid w:val="00767709"/>
    <w:rsid w:val="007E5993"/>
    <w:rsid w:val="008B2D38"/>
    <w:rsid w:val="008E710D"/>
    <w:rsid w:val="009120A7"/>
    <w:rsid w:val="0096007C"/>
    <w:rsid w:val="00967B9A"/>
    <w:rsid w:val="00977542"/>
    <w:rsid w:val="00A76C74"/>
    <w:rsid w:val="00A91624"/>
    <w:rsid w:val="00A976DE"/>
    <w:rsid w:val="00AB7AA1"/>
    <w:rsid w:val="00AC7232"/>
    <w:rsid w:val="00B009FE"/>
    <w:rsid w:val="00B34BBC"/>
    <w:rsid w:val="00CA4689"/>
    <w:rsid w:val="00CC19A0"/>
    <w:rsid w:val="00CE7FBD"/>
    <w:rsid w:val="00D2544F"/>
    <w:rsid w:val="00D64E1D"/>
    <w:rsid w:val="00D926D1"/>
    <w:rsid w:val="00DF15C8"/>
    <w:rsid w:val="00E65379"/>
    <w:rsid w:val="00E73A83"/>
    <w:rsid w:val="00E74E72"/>
    <w:rsid w:val="00EE676B"/>
    <w:rsid w:val="00F45E91"/>
    <w:rsid w:val="00F56183"/>
    <w:rsid w:val="00FA7C5B"/>
    <w:rsid w:val="00FB3A07"/>
    <w:rsid w:val="00FC3F99"/>
    <w:rsid w:val="00FF6EA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9F8C4"/>
  <w15:docId w15:val="{8CE46778-1CF1-4B2B-8A77-5ECA0A0B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7E5993"/>
    <w:pPr>
      <w:keepNext/>
      <w:numPr>
        <w:numId w:val="4"/>
      </w:numPr>
      <w:spacing w:after="240" w:line="288" w:lineRule="auto"/>
      <w:contextualSpacing/>
      <w:outlineLvl w:val="0"/>
    </w:pPr>
    <w:rPr>
      <w:rFonts w:ascii="Arial Narrow" w:eastAsia="Times New Roman" w:hAnsi="Arial Narrow" w:cs="Arial"/>
      <w:b/>
      <w:bCs/>
      <w:kern w:val="32"/>
      <w:sz w:val="28"/>
      <w:szCs w:val="32"/>
      <w:lang w:eastAsia="sl-SI"/>
    </w:rPr>
  </w:style>
  <w:style w:type="paragraph" w:styleId="Heading2">
    <w:name w:val="heading 2"/>
    <w:basedOn w:val="Normal"/>
    <w:next w:val="Normal"/>
    <w:link w:val="Heading2Char"/>
    <w:autoRedefine/>
    <w:unhideWhenUsed/>
    <w:qFormat/>
    <w:rsid w:val="00AB7AA1"/>
    <w:pPr>
      <w:keepNext/>
      <w:numPr>
        <w:ilvl w:val="1"/>
        <w:numId w:val="2"/>
      </w:numPr>
      <w:spacing w:after="0" w:line="360" w:lineRule="auto"/>
      <w:ind w:left="576" w:hanging="576"/>
      <w:jc w:val="both"/>
      <w:outlineLvl w:val="1"/>
    </w:pPr>
    <w:rPr>
      <w:rFonts w:ascii="Times New Roman" w:eastAsiaTheme="majorEastAsia" w:hAnsi="Times New Roman" w:cs="Times New Roman"/>
      <w:b/>
      <w:bCs/>
      <w:iCs/>
      <w:sz w:val="28"/>
    </w:rPr>
  </w:style>
  <w:style w:type="paragraph" w:styleId="Heading3">
    <w:name w:val="heading 3"/>
    <w:basedOn w:val="Normal"/>
    <w:next w:val="Normal"/>
    <w:link w:val="Heading3Char"/>
    <w:qFormat/>
    <w:rsid w:val="007E5993"/>
    <w:pPr>
      <w:keepNext/>
      <w:numPr>
        <w:ilvl w:val="2"/>
        <w:numId w:val="4"/>
      </w:numPr>
      <w:spacing w:after="0" w:line="288" w:lineRule="auto"/>
      <w:outlineLvl w:val="2"/>
    </w:pPr>
    <w:rPr>
      <w:rFonts w:ascii="Arial Narrow" w:eastAsia="Times New Roman" w:hAnsi="Arial Narrow" w:cs="Arial"/>
      <w:b/>
      <w:bCs/>
      <w:sz w:val="20"/>
      <w:szCs w:val="26"/>
      <w:lang w:eastAsia="sl-SI"/>
    </w:rPr>
  </w:style>
  <w:style w:type="paragraph" w:styleId="Heading4">
    <w:name w:val="heading 4"/>
    <w:basedOn w:val="Normal"/>
    <w:next w:val="Normal"/>
    <w:link w:val="Heading4Char"/>
    <w:qFormat/>
    <w:rsid w:val="007E5993"/>
    <w:pPr>
      <w:keepNext/>
      <w:numPr>
        <w:ilvl w:val="3"/>
        <w:numId w:val="4"/>
      </w:numPr>
      <w:spacing w:before="240" w:after="60" w:line="240" w:lineRule="auto"/>
      <w:jc w:val="both"/>
      <w:outlineLvl w:val="3"/>
    </w:pPr>
    <w:rPr>
      <w:rFonts w:ascii="Times New Roman" w:eastAsia="Times New Roman" w:hAnsi="Times New Roman" w:cs="Times New Roman"/>
      <w:b/>
      <w:bCs/>
      <w:sz w:val="28"/>
      <w:szCs w:val="28"/>
      <w:lang w:eastAsia="sl-SI"/>
    </w:rPr>
  </w:style>
  <w:style w:type="paragraph" w:styleId="Heading5">
    <w:name w:val="heading 5"/>
    <w:basedOn w:val="Normal"/>
    <w:next w:val="Normal"/>
    <w:link w:val="Heading5Char"/>
    <w:qFormat/>
    <w:rsid w:val="007E5993"/>
    <w:pPr>
      <w:numPr>
        <w:ilvl w:val="4"/>
        <w:numId w:val="4"/>
      </w:numPr>
      <w:spacing w:before="240" w:after="60" w:line="240" w:lineRule="auto"/>
      <w:jc w:val="both"/>
      <w:outlineLvl w:val="4"/>
    </w:pPr>
    <w:rPr>
      <w:rFonts w:ascii="Arial Narrow" w:eastAsia="Times New Roman" w:hAnsi="Arial Narrow" w:cs="Times New Roman"/>
      <w:b/>
      <w:bCs/>
      <w:i/>
      <w:iCs/>
      <w:sz w:val="26"/>
      <w:szCs w:val="26"/>
      <w:lang w:eastAsia="sl-SI"/>
    </w:rPr>
  </w:style>
  <w:style w:type="paragraph" w:styleId="Heading6">
    <w:name w:val="heading 6"/>
    <w:basedOn w:val="Normal"/>
    <w:next w:val="Normal"/>
    <w:link w:val="Heading6Char"/>
    <w:qFormat/>
    <w:rsid w:val="007E5993"/>
    <w:pPr>
      <w:numPr>
        <w:ilvl w:val="5"/>
        <w:numId w:val="4"/>
      </w:numPr>
      <w:spacing w:before="240" w:after="60" w:line="240" w:lineRule="auto"/>
      <w:jc w:val="both"/>
      <w:outlineLvl w:val="5"/>
    </w:pPr>
    <w:rPr>
      <w:rFonts w:ascii="Times New Roman" w:eastAsia="Times New Roman" w:hAnsi="Times New Roman" w:cs="Times New Roman"/>
      <w:b/>
      <w:bCs/>
      <w:lang w:eastAsia="sl-SI"/>
    </w:rPr>
  </w:style>
  <w:style w:type="paragraph" w:styleId="Heading7">
    <w:name w:val="heading 7"/>
    <w:basedOn w:val="Normal"/>
    <w:next w:val="Normal"/>
    <w:link w:val="Heading7Char"/>
    <w:qFormat/>
    <w:rsid w:val="007E5993"/>
    <w:pPr>
      <w:numPr>
        <w:ilvl w:val="6"/>
        <w:numId w:val="4"/>
      </w:numPr>
      <w:spacing w:before="240" w:after="60" w:line="240" w:lineRule="auto"/>
      <w:jc w:val="both"/>
      <w:outlineLvl w:val="6"/>
    </w:pPr>
    <w:rPr>
      <w:rFonts w:ascii="Times New Roman" w:eastAsia="Times New Roman" w:hAnsi="Times New Roman" w:cs="Times New Roman"/>
      <w:sz w:val="24"/>
      <w:szCs w:val="24"/>
      <w:lang w:eastAsia="sl-SI"/>
    </w:rPr>
  </w:style>
  <w:style w:type="paragraph" w:styleId="Heading8">
    <w:name w:val="heading 8"/>
    <w:basedOn w:val="Normal"/>
    <w:next w:val="Normal"/>
    <w:link w:val="Heading8Char"/>
    <w:qFormat/>
    <w:rsid w:val="007E5993"/>
    <w:pPr>
      <w:numPr>
        <w:ilvl w:val="7"/>
        <w:numId w:val="4"/>
      </w:numPr>
      <w:spacing w:before="240" w:after="60" w:line="240" w:lineRule="auto"/>
      <w:jc w:val="both"/>
      <w:outlineLvl w:val="7"/>
    </w:pPr>
    <w:rPr>
      <w:rFonts w:ascii="Times New Roman" w:eastAsia="Times New Roman" w:hAnsi="Times New Roman" w:cs="Times New Roman"/>
      <w:i/>
      <w:iCs/>
      <w:sz w:val="24"/>
      <w:szCs w:val="24"/>
      <w:lang w:eastAsia="sl-SI"/>
    </w:rPr>
  </w:style>
  <w:style w:type="paragraph" w:styleId="Heading9">
    <w:name w:val="heading 9"/>
    <w:basedOn w:val="Normal"/>
    <w:next w:val="Normal"/>
    <w:link w:val="Heading9Char"/>
    <w:qFormat/>
    <w:rsid w:val="007E5993"/>
    <w:pPr>
      <w:numPr>
        <w:ilvl w:val="8"/>
        <w:numId w:val="4"/>
      </w:numPr>
      <w:spacing w:before="240" w:after="60" w:line="240" w:lineRule="auto"/>
      <w:jc w:val="both"/>
      <w:outlineLvl w:val="8"/>
    </w:pPr>
    <w:rPr>
      <w:rFonts w:ascii="Arial" w:eastAsia="Times New Roman" w:hAnsi="Arial" w:cs="Arial"/>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AA1"/>
    <w:rPr>
      <w:rFonts w:ascii="Times New Roman" w:eastAsiaTheme="majorEastAsia" w:hAnsi="Times New Roman" w:cs="Times New Roman"/>
      <w:b/>
      <w:bCs/>
      <w:iCs/>
      <w:sz w:val="28"/>
    </w:rPr>
  </w:style>
  <w:style w:type="character" w:customStyle="1" w:styleId="Heading1Char">
    <w:name w:val="Heading 1 Char"/>
    <w:basedOn w:val="DefaultParagraphFont"/>
    <w:link w:val="Heading1"/>
    <w:rsid w:val="007E5993"/>
    <w:rPr>
      <w:rFonts w:ascii="Arial Narrow" w:eastAsia="Times New Roman" w:hAnsi="Arial Narrow" w:cs="Arial"/>
      <w:b/>
      <w:bCs/>
      <w:kern w:val="32"/>
      <w:sz w:val="28"/>
      <w:szCs w:val="32"/>
      <w:lang w:eastAsia="sl-SI"/>
    </w:rPr>
  </w:style>
  <w:style w:type="character" w:customStyle="1" w:styleId="Heading3Char">
    <w:name w:val="Heading 3 Char"/>
    <w:basedOn w:val="DefaultParagraphFont"/>
    <w:link w:val="Heading3"/>
    <w:rsid w:val="007E5993"/>
    <w:rPr>
      <w:rFonts w:ascii="Arial Narrow" w:eastAsia="Times New Roman" w:hAnsi="Arial Narrow" w:cs="Arial"/>
      <w:b/>
      <w:bCs/>
      <w:sz w:val="20"/>
      <w:szCs w:val="26"/>
      <w:lang w:eastAsia="sl-SI"/>
    </w:rPr>
  </w:style>
  <w:style w:type="character" w:customStyle="1" w:styleId="Heading4Char">
    <w:name w:val="Heading 4 Char"/>
    <w:basedOn w:val="DefaultParagraphFont"/>
    <w:link w:val="Heading4"/>
    <w:rsid w:val="007E5993"/>
    <w:rPr>
      <w:rFonts w:ascii="Times New Roman" w:eastAsia="Times New Roman" w:hAnsi="Times New Roman" w:cs="Times New Roman"/>
      <w:b/>
      <w:bCs/>
      <w:sz w:val="28"/>
      <w:szCs w:val="28"/>
      <w:lang w:eastAsia="sl-SI"/>
    </w:rPr>
  </w:style>
  <w:style w:type="character" w:customStyle="1" w:styleId="Heading5Char">
    <w:name w:val="Heading 5 Char"/>
    <w:basedOn w:val="DefaultParagraphFont"/>
    <w:link w:val="Heading5"/>
    <w:rsid w:val="007E5993"/>
    <w:rPr>
      <w:rFonts w:ascii="Arial Narrow" w:eastAsia="Times New Roman" w:hAnsi="Arial Narrow" w:cs="Times New Roman"/>
      <w:b/>
      <w:bCs/>
      <w:i/>
      <w:iCs/>
      <w:sz w:val="26"/>
      <w:szCs w:val="26"/>
      <w:lang w:eastAsia="sl-SI"/>
    </w:rPr>
  </w:style>
  <w:style w:type="character" w:customStyle="1" w:styleId="Heading6Char">
    <w:name w:val="Heading 6 Char"/>
    <w:basedOn w:val="DefaultParagraphFont"/>
    <w:link w:val="Heading6"/>
    <w:rsid w:val="007E5993"/>
    <w:rPr>
      <w:rFonts w:ascii="Times New Roman" w:eastAsia="Times New Roman" w:hAnsi="Times New Roman" w:cs="Times New Roman"/>
      <w:b/>
      <w:bCs/>
      <w:lang w:eastAsia="sl-SI"/>
    </w:rPr>
  </w:style>
  <w:style w:type="character" w:customStyle="1" w:styleId="Heading7Char">
    <w:name w:val="Heading 7 Char"/>
    <w:basedOn w:val="DefaultParagraphFont"/>
    <w:link w:val="Heading7"/>
    <w:rsid w:val="007E5993"/>
    <w:rPr>
      <w:rFonts w:ascii="Times New Roman" w:eastAsia="Times New Roman" w:hAnsi="Times New Roman" w:cs="Times New Roman"/>
      <w:sz w:val="24"/>
      <w:szCs w:val="24"/>
      <w:lang w:eastAsia="sl-SI"/>
    </w:rPr>
  </w:style>
  <w:style w:type="character" w:customStyle="1" w:styleId="Heading8Char">
    <w:name w:val="Heading 8 Char"/>
    <w:basedOn w:val="DefaultParagraphFont"/>
    <w:link w:val="Heading8"/>
    <w:rsid w:val="007E5993"/>
    <w:rPr>
      <w:rFonts w:ascii="Times New Roman" w:eastAsia="Times New Roman" w:hAnsi="Times New Roman" w:cs="Times New Roman"/>
      <w:i/>
      <w:iCs/>
      <w:sz w:val="24"/>
      <w:szCs w:val="24"/>
      <w:lang w:eastAsia="sl-SI"/>
    </w:rPr>
  </w:style>
  <w:style w:type="character" w:customStyle="1" w:styleId="Heading9Char">
    <w:name w:val="Heading 9 Char"/>
    <w:basedOn w:val="DefaultParagraphFont"/>
    <w:link w:val="Heading9"/>
    <w:rsid w:val="007E5993"/>
    <w:rPr>
      <w:rFonts w:ascii="Arial" w:eastAsia="Times New Roman" w:hAnsi="Arial" w:cs="Arial"/>
      <w:lang w:eastAsia="sl-SI"/>
    </w:rPr>
  </w:style>
  <w:style w:type="paragraph" w:customStyle="1" w:styleId="StyleHeading2LeftLeft0cmHanging102cmBefore12">
    <w:name w:val="Style Heading 2 + Left Left:  0 cm Hanging:  102 cm Before:  12..."/>
    <w:basedOn w:val="Normal"/>
    <w:rsid w:val="007E5993"/>
    <w:pPr>
      <w:numPr>
        <w:ilvl w:val="1"/>
        <w:numId w:val="4"/>
      </w:numPr>
      <w:spacing w:after="0" w:line="240" w:lineRule="auto"/>
      <w:jc w:val="both"/>
    </w:pPr>
    <w:rPr>
      <w:rFonts w:ascii="Arial Narrow" w:eastAsia="Times New Roman" w:hAnsi="Arial Narrow" w:cs="Times New Roman"/>
      <w:sz w:val="20"/>
      <w:szCs w:val="24"/>
      <w:lang w:eastAsia="sl-SI"/>
    </w:rPr>
  </w:style>
  <w:style w:type="paragraph" w:customStyle="1" w:styleId="abstract">
    <w:name w:val="abstract"/>
    <w:basedOn w:val="Normal"/>
    <w:rsid w:val="008B2D3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unhideWhenUsed/>
    <w:rsid w:val="008B2D3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8B2D38"/>
    <w:rPr>
      <w:color w:val="0000FF"/>
      <w:u w:val="single"/>
    </w:rPr>
  </w:style>
  <w:style w:type="paragraph" w:styleId="ListParagraph">
    <w:name w:val="List Paragraph"/>
    <w:basedOn w:val="Normal"/>
    <w:uiPriority w:val="34"/>
    <w:qFormat/>
    <w:rsid w:val="00767709"/>
    <w:pPr>
      <w:ind w:left="720"/>
      <w:contextualSpacing/>
    </w:pPr>
  </w:style>
  <w:style w:type="character" w:customStyle="1" w:styleId="apple-converted-space">
    <w:name w:val="apple-converted-space"/>
    <w:basedOn w:val="DefaultParagraphFont"/>
    <w:rsid w:val="00470574"/>
  </w:style>
  <w:style w:type="character" w:styleId="FollowedHyperlink">
    <w:name w:val="FollowedHyperlink"/>
    <w:basedOn w:val="DefaultParagraphFont"/>
    <w:uiPriority w:val="99"/>
    <w:semiHidden/>
    <w:unhideWhenUsed/>
    <w:rsid w:val="00CA4689"/>
    <w:rPr>
      <w:color w:val="954F72" w:themeColor="followedHyperlink"/>
      <w:u w:val="single"/>
    </w:rPr>
  </w:style>
  <w:style w:type="character" w:styleId="CommentReference">
    <w:name w:val="annotation reference"/>
    <w:basedOn w:val="DefaultParagraphFont"/>
    <w:uiPriority w:val="99"/>
    <w:semiHidden/>
    <w:unhideWhenUsed/>
    <w:rsid w:val="00E74E72"/>
    <w:rPr>
      <w:sz w:val="16"/>
      <w:szCs w:val="16"/>
    </w:rPr>
  </w:style>
  <w:style w:type="paragraph" w:styleId="CommentText">
    <w:name w:val="annotation text"/>
    <w:basedOn w:val="Normal"/>
    <w:link w:val="CommentTextChar"/>
    <w:uiPriority w:val="99"/>
    <w:semiHidden/>
    <w:unhideWhenUsed/>
    <w:rsid w:val="00E74E72"/>
    <w:pPr>
      <w:spacing w:line="240" w:lineRule="auto"/>
    </w:pPr>
    <w:rPr>
      <w:sz w:val="20"/>
      <w:szCs w:val="20"/>
    </w:rPr>
  </w:style>
  <w:style w:type="character" w:customStyle="1" w:styleId="CommentTextChar">
    <w:name w:val="Comment Text Char"/>
    <w:basedOn w:val="DefaultParagraphFont"/>
    <w:link w:val="CommentText"/>
    <w:uiPriority w:val="99"/>
    <w:semiHidden/>
    <w:rsid w:val="00E74E72"/>
    <w:rPr>
      <w:sz w:val="20"/>
      <w:szCs w:val="20"/>
    </w:rPr>
  </w:style>
  <w:style w:type="paragraph" w:styleId="CommentSubject">
    <w:name w:val="annotation subject"/>
    <w:basedOn w:val="CommentText"/>
    <w:next w:val="CommentText"/>
    <w:link w:val="CommentSubjectChar"/>
    <w:uiPriority w:val="99"/>
    <w:semiHidden/>
    <w:unhideWhenUsed/>
    <w:rsid w:val="00E74E72"/>
    <w:rPr>
      <w:b/>
      <w:bCs/>
    </w:rPr>
  </w:style>
  <w:style w:type="character" w:customStyle="1" w:styleId="CommentSubjectChar">
    <w:name w:val="Comment Subject Char"/>
    <w:basedOn w:val="CommentTextChar"/>
    <w:link w:val="CommentSubject"/>
    <w:uiPriority w:val="99"/>
    <w:semiHidden/>
    <w:rsid w:val="00E74E72"/>
    <w:rPr>
      <w:b/>
      <w:bCs/>
      <w:sz w:val="20"/>
      <w:szCs w:val="20"/>
    </w:rPr>
  </w:style>
  <w:style w:type="paragraph" w:styleId="BalloonText">
    <w:name w:val="Balloon Text"/>
    <w:basedOn w:val="Normal"/>
    <w:link w:val="BalloonTextChar"/>
    <w:uiPriority w:val="99"/>
    <w:semiHidden/>
    <w:unhideWhenUsed/>
    <w:rsid w:val="00E74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933179">
      <w:bodyDiv w:val="1"/>
      <w:marLeft w:val="0"/>
      <w:marRight w:val="0"/>
      <w:marTop w:val="0"/>
      <w:marBottom w:val="0"/>
      <w:divBdr>
        <w:top w:val="none" w:sz="0" w:space="0" w:color="auto"/>
        <w:left w:val="none" w:sz="0" w:space="0" w:color="auto"/>
        <w:bottom w:val="none" w:sz="0" w:space="0" w:color="auto"/>
        <w:right w:val="none" w:sz="0" w:space="0" w:color="auto"/>
      </w:divBdr>
    </w:div>
    <w:div w:id="16878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region.eu/22-5-2019-academy-2019-cultural-heritage-epromotion-krka-kolpa-river-basin"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4572</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 Retar</dc:creator>
  <cp:keywords/>
  <dc:description/>
  <cp:lastModifiedBy>HP Inc.</cp:lastModifiedBy>
  <cp:revision>2</cp:revision>
  <dcterms:created xsi:type="dcterms:W3CDTF">2019-05-23T15:08:00Z</dcterms:created>
  <dcterms:modified xsi:type="dcterms:W3CDTF">2019-05-23T15:08:00Z</dcterms:modified>
</cp:coreProperties>
</file>