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4C10" w:rsidRDefault="00F64C10" w:rsidP="00F64C10">
      <w:pPr>
        <w:spacing w:after="0"/>
        <w:jc w:val="center"/>
        <w:rPr>
          <w:rFonts w:cs="Arial"/>
        </w:rPr>
      </w:pPr>
      <w:r>
        <w:rPr>
          <w:rFonts w:cs="Arial"/>
        </w:rPr>
        <w:t xml:space="preserve">Academy 2019 – Cultural Heritage </w:t>
      </w:r>
      <w:proofErr w:type="spellStart"/>
      <w:r>
        <w:rPr>
          <w:rFonts w:cs="Arial"/>
        </w:rPr>
        <w:t>ePromotion</w:t>
      </w:r>
      <w:proofErr w:type="spellEnd"/>
      <w:r>
        <w:rPr>
          <w:rFonts w:cs="Arial"/>
        </w:rPr>
        <w:t xml:space="preserve"> in the Krka &amp; </w:t>
      </w:r>
      <w:proofErr w:type="spellStart"/>
      <w:r>
        <w:rPr>
          <w:rFonts w:cs="Arial"/>
        </w:rPr>
        <w:t>Kolpa</w:t>
      </w:r>
      <w:proofErr w:type="spellEnd"/>
      <w:r>
        <w:rPr>
          <w:rFonts w:cs="Arial"/>
        </w:rPr>
        <w:t>/</w:t>
      </w:r>
      <w:proofErr w:type="spellStart"/>
      <w:r>
        <w:rPr>
          <w:rFonts w:cs="Arial"/>
        </w:rPr>
        <w:t>Kupa</w:t>
      </w:r>
      <w:proofErr w:type="spellEnd"/>
      <w:r>
        <w:rPr>
          <w:rFonts w:cs="Arial"/>
        </w:rPr>
        <w:t xml:space="preserve"> River Basin</w:t>
      </w:r>
    </w:p>
    <w:p w:rsidR="00F64C10" w:rsidRDefault="00F64C10" w:rsidP="00F64C10">
      <w:pPr>
        <w:spacing w:after="0"/>
        <w:jc w:val="center"/>
        <w:rPr>
          <w:rFonts w:cs="Arial"/>
          <w:sz w:val="20"/>
          <w:szCs w:val="20"/>
        </w:rPr>
      </w:pPr>
      <w:hyperlink r:id="rId4" w:history="1">
        <w:r>
          <w:rPr>
            <w:rStyle w:val="Hyperlink"/>
            <w:rFonts w:cs="Arial"/>
            <w:sz w:val="20"/>
            <w:szCs w:val="20"/>
          </w:rPr>
          <w:t>http://eregion.eu/22-5-2019-academy-2019-cultural-heritage-epromotion-krka-kolpa-river-basin</w:t>
        </w:r>
      </w:hyperlink>
    </w:p>
    <w:p w:rsidR="00F64C10" w:rsidRDefault="00F64C10" w:rsidP="00F64C10">
      <w:pPr>
        <w:spacing w:after="0"/>
        <w:rPr>
          <w:rFonts w:ascii="Bookman Old Style" w:hAnsi="Bookman Old Style"/>
          <w:b/>
          <w:szCs w:val="24"/>
        </w:rPr>
      </w:pPr>
    </w:p>
    <w:p w:rsidR="00F64C10" w:rsidRPr="000469BA" w:rsidRDefault="00F64C10" w:rsidP="00F64C10">
      <w:pPr>
        <w:spacing w:after="0"/>
        <w:jc w:val="center"/>
        <w:rPr>
          <w:rFonts w:cs="Arial"/>
          <w:b/>
          <w:szCs w:val="24"/>
        </w:rPr>
      </w:pPr>
    </w:p>
    <w:p w:rsidR="00F64C10" w:rsidRDefault="00F64C10" w:rsidP="00F64C10">
      <w:pPr>
        <w:spacing w:after="0"/>
        <w:jc w:val="center"/>
        <w:rPr>
          <w:rFonts w:cs="Arial"/>
          <w:b/>
          <w:sz w:val="52"/>
          <w:szCs w:val="24"/>
        </w:rPr>
      </w:pPr>
      <w:r>
        <w:rPr>
          <w:rFonts w:cs="Arial"/>
          <w:b/>
          <w:sz w:val="52"/>
          <w:szCs w:val="24"/>
        </w:rPr>
        <w:t>Panel I</w:t>
      </w:r>
    </w:p>
    <w:p w:rsidR="00F64C10" w:rsidRPr="000469BA" w:rsidRDefault="00F64C10" w:rsidP="00F64C10">
      <w:pPr>
        <w:spacing w:after="0"/>
        <w:jc w:val="center"/>
        <w:rPr>
          <w:rFonts w:cs="Arial"/>
          <w:b/>
          <w:sz w:val="52"/>
          <w:szCs w:val="24"/>
        </w:rPr>
      </w:pPr>
    </w:p>
    <w:p w:rsidR="00F64C10" w:rsidRPr="000469BA" w:rsidRDefault="00F64C10" w:rsidP="00F64C10">
      <w:pPr>
        <w:spacing w:after="0"/>
        <w:jc w:val="center"/>
        <w:rPr>
          <w:rFonts w:cs="Arial"/>
          <w:szCs w:val="24"/>
        </w:rPr>
      </w:pPr>
      <w:proofErr w:type="spellStart"/>
      <w:r w:rsidRPr="000469BA">
        <w:rPr>
          <w:rFonts w:cs="Arial"/>
          <w:szCs w:val="24"/>
        </w:rPr>
        <w:t>Dr.</w:t>
      </w:r>
      <w:proofErr w:type="spellEnd"/>
      <w:r>
        <w:rPr>
          <w:rFonts w:cs="Arial"/>
          <w:szCs w:val="24"/>
        </w:rPr>
        <w:t xml:space="preserve"> </w:t>
      </w:r>
      <w:r w:rsidRPr="00F64C10">
        <w:rPr>
          <w:rFonts w:cs="Arial"/>
          <w:szCs w:val="24"/>
        </w:rPr>
        <w:t>Lea-</w:t>
      </w:r>
      <w:proofErr w:type="spellStart"/>
      <w:r w:rsidRPr="00F64C10">
        <w:rPr>
          <w:rFonts w:cs="Arial"/>
          <w:szCs w:val="24"/>
        </w:rPr>
        <w:t>Marija</w:t>
      </w:r>
      <w:proofErr w:type="spellEnd"/>
      <w:r w:rsidRPr="00F64C10">
        <w:rPr>
          <w:rFonts w:cs="Arial"/>
          <w:szCs w:val="24"/>
        </w:rPr>
        <w:t xml:space="preserve"> </w:t>
      </w:r>
      <w:proofErr w:type="spellStart"/>
      <w:r w:rsidRPr="00F64C10">
        <w:rPr>
          <w:rFonts w:cs="Arial"/>
          <w:szCs w:val="24"/>
        </w:rPr>
        <w:t>Colarič-Jakše</w:t>
      </w:r>
      <w:proofErr w:type="spellEnd"/>
      <w:r>
        <w:rPr>
          <w:rFonts w:cs="Arial"/>
          <w:szCs w:val="24"/>
        </w:rPr>
        <w:t xml:space="preserve">, </w:t>
      </w:r>
      <w:proofErr w:type="spellStart"/>
      <w:r>
        <w:rPr>
          <w:rFonts w:cs="Arial"/>
          <w:szCs w:val="24"/>
        </w:rPr>
        <w:t>vodja</w:t>
      </w:r>
      <w:proofErr w:type="spellEnd"/>
      <w:r>
        <w:rPr>
          <w:rFonts w:cs="Arial"/>
          <w:szCs w:val="24"/>
        </w:rPr>
        <w:t xml:space="preserve"> panela</w:t>
      </w:r>
    </w:p>
    <w:p w:rsidR="00C01E69" w:rsidRDefault="00C01E69" w:rsidP="00C01E69"/>
    <w:p w:rsidR="00C01E69" w:rsidRPr="00C01E69" w:rsidRDefault="00C01E69" w:rsidP="00C01E69">
      <w:pPr>
        <w:spacing w:after="0"/>
        <w:jc w:val="both"/>
        <w:rPr>
          <w:i/>
          <w:lang w:val="sl-SI"/>
        </w:rPr>
      </w:pPr>
      <w:r w:rsidRPr="00C01E69">
        <w:rPr>
          <w:i/>
          <w:lang w:val="sl-SI"/>
        </w:rPr>
        <w:t>Izzivi in priložnosti kult</w:t>
      </w:r>
      <w:r w:rsidRPr="00C01E69">
        <w:rPr>
          <w:i/>
          <w:lang w:val="sl-SI"/>
        </w:rPr>
        <w:t>urnega turizma: Gradovi Posavja</w:t>
      </w:r>
    </w:p>
    <w:p w:rsidR="00C01E69" w:rsidRPr="00C01E69" w:rsidRDefault="00C01E69" w:rsidP="00C01E69">
      <w:pPr>
        <w:spacing w:after="0"/>
        <w:jc w:val="both"/>
        <w:rPr>
          <w:lang w:val="sl-SI"/>
        </w:rPr>
      </w:pPr>
    </w:p>
    <w:p w:rsidR="00C01E69" w:rsidRPr="00C01E69" w:rsidRDefault="00C01E69" w:rsidP="00C01E69">
      <w:pPr>
        <w:spacing w:after="0"/>
        <w:jc w:val="both"/>
        <w:rPr>
          <w:lang w:val="sl-SI"/>
        </w:rPr>
      </w:pPr>
      <w:r w:rsidRPr="00C01E69">
        <w:rPr>
          <w:b/>
          <w:lang w:val="sl-SI"/>
        </w:rPr>
        <w:t>Alenka Černelič Krošelj</w:t>
      </w:r>
      <w:r w:rsidRPr="00C01E69">
        <w:rPr>
          <w:lang w:val="sl-SI"/>
        </w:rPr>
        <w:t xml:space="preserve"> je profesorica umetnostne zgodovine in univerzitetno diplomirana etnologinja in kulturna antropologinja. Od leta 2014 je zaposlena kot direkt</w:t>
      </w:r>
      <w:r>
        <w:rPr>
          <w:lang w:val="sl-SI"/>
        </w:rPr>
        <w:t>orica Posavskega muzeja Brežice</w:t>
      </w:r>
      <w:r w:rsidRPr="00C01E69">
        <w:rPr>
          <w:lang w:val="sl-SI"/>
        </w:rPr>
        <w:t xml:space="preserve"> z mandatom do leta 2023. Med letoma 2010 in 2014 je bila zaposlena v Kulturnem domu Krško na delovnem mestu kustosinje in kasneje vodje enot Mestni muzej Krško, Galerija Krško in Grad </w:t>
      </w:r>
      <w:proofErr w:type="spellStart"/>
      <w:r w:rsidRPr="00C01E69">
        <w:rPr>
          <w:lang w:val="sl-SI"/>
        </w:rPr>
        <w:t>Rajhenburg</w:t>
      </w:r>
      <w:proofErr w:type="spellEnd"/>
      <w:r w:rsidRPr="00C01E69">
        <w:rPr>
          <w:lang w:val="sl-SI"/>
        </w:rPr>
        <w:t xml:space="preserve">. Leta 2013 je pridobila strokovni naziv višja kustodinja, leta 2018 pa muzejska svetovalka ter predavateljica za področje etnologije na Univerzi v Mariboru. Pripravlja, izvaja in vodi raznovrstne projekte, tako muzejske kot aplikativne. Kot kustosinja, likovna kritičarka in predavateljica na področju kulturne dediščine in turizma sodeluje z različnimi organizacijami, avtorji in galerijami ter prenaša znanje in izkušnje na širšo javnost. Kot članica organizacijskih in programskih odborov sooblikuje znanstvene in strokovne posvete ter deluje v različnih stanovskih in drugih društvih v mednarodnem, državnem in lokalnem okolju. Je predsednica Slovenskega etnološkega društva, podpredsednica odbora Društva ICOM Slovenija - Mednarodni muzejski svet in podpredsednica predsedstva Skupnosti muzejev Slovenije. Svoje strokovno delo s posebno zavzetostjo in veseljem usmerja v mesto, občino Brežice kot celotno Posavje ter k temu spodbuja in navdušuje tudi druge, še posebej pa si prizadeva za promocijo kulturne dediščine in njen razvoj skozi sodobne pristope. </w:t>
      </w:r>
    </w:p>
    <w:p w:rsidR="00C01E69" w:rsidRPr="00C01E69" w:rsidRDefault="00C01E69" w:rsidP="00C01E69">
      <w:pPr>
        <w:spacing w:after="0"/>
        <w:jc w:val="both"/>
        <w:rPr>
          <w:lang w:val="sl-SI"/>
        </w:rPr>
      </w:pPr>
    </w:p>
    <w:p w:rsidR="00C01E69" w:rsidRDefault="00C01E69" w:rsidP="00C01E69">
      <w:pPr>
        <w:spacing w:after="0"/>
        <w:jc w:val="both"/>
        <w:rPr>
          <w:lang w:val="sl-SI"/>
        </w:rPr>
      </w:pPr>
    </w:p>
    <w:p w:rsidR="00C01E69" w:rsidRPr="00C01E69" w:rsidRDefault="00C01E69" w:rsidP="00C01E69">
      <w:pPr>
        <w:spacing w:after="0"/>
        <w:jc w:val="both"/>
        <w:rPr>
          <w:i/>
          <w:lang w:val="sl-SI"/>
        </w:rPr>
      </w:pPr>
      <w:r w:rsidRPr="00C01E69">
        <w:rPr>
          <w:i/>
          <w:lang w:val="sl-SI"/>
        </w:rPr>
        <w:t>Pomen digitalne knjižnice Slovenije za</w:t>
      </w:r>
      <w:r w:rsidRPr="00C01E69">
        <w:rPr>
          <w:i/>
          <w:lang w:val="sl-SI"/>
        </w:rPr>
        <w:t xml:space="preserve"> e-promocijo kulturne dediščine</w:t>
      </w:r>
    </w:p>
    <w:p w:rsidR="00C01E69" w:rsidRDefault="00C01E69" w:rsidP="00C01E69">
      <w:pPr>
        <w:spacing w:after="0"/>
        <w:jc w:val="both"/>
        <w:rPr>
          <w:lang w:val="sl-SI"/>
        </w:rPr>
      </w:pPr>
    </w:p>
    <w:p w:rsidR="00C01E69" w:rsidRPr="00C01E69" w:rsidRDefault="00C01E69" w:rsidP="00C01E69">
      <w:pPr>
        <w:spacing w:after="0"/>
        <w:jc w:val="both"/>
        <w:rPr>
          <w:lang w:val="sl-SI"/>
        </w:rPr>
      </w:pPr>
      <w:r w:rsidRPr="00C01E69">
        <w:rPr>
          <w:b/>
          <w:lang w:val="sl-SI"/>
        </w:rPr>
        <w:t xml:space="preserve">Mag. Zoran </w:t>
      </w:r>
      <w:proofErr w:type="spellStart"/>
      <w:r w:rsidRPr="00C01E69">
        <w:rPr>
          <w:b/>
          <w:lang w:val="sl-SI"/>
        </w:rPr>
        <w:t>Krstulović</w:t>
      </w:r>
      <w:proofErr w:type="spellEnd"/>
      <w:r w:rsidRPr="00C01E69">
        <w:rPr>
          <w:lang w:val="sl-SI"/>
        </w:rPr>
        <w:t>, magister muzikologije, je zaposlen v Narodni in univerzitetni knjižnici</w:t>
      </w:r>
      <w:r>
        <w:rPr>
          <w:lang w:val="sl-SI"/>
        </w:rPr>
        <w:t xml:space="preserve"> - NUK</w:t>
      </w:r>
      <w:r w:rsidRPr="00C01E69">
        <w:rPr>
          <w:lang w:val="sl-SI"/>
        </w:rPr>
        <w:t xml:space="preserve"> od leta 1988, kjer je bil do leta 1999 bibliotekar v Glasbeni zbirki, med leti 1999 in 2002 pa vodja bibliografske obdelave. Od </w:t>
      </w:r>
      <w:r>
        <w:rPr>
          <w:lang w:val="sl-SI"/>
        </w:rPr>
        <w:t>leta 2002 je pomočnik ravnateljice</w:t>
      </w:r>
      <w:r w:rsidRPr="00C01E69">
        <w:rPr>
          <w:lang w:val="sl-SI"/>
        </w:rPr>
        <w:t xml:space="preserve"> NUK za vodenje strokovnega dela. Med pomembnejšimi deli je vzpostavitev in vodenje nadaljnjega razvoja Digitalne knjižnice Slovenije (</w:t>
      </w:r>
      <w:hyperlink r:id="rId5" w:history="1">
        <w:r w:rsidRPr="008753C0">
          <w:rPr>
            <w:rStyle w:val="Hyperlink"/>
            <w:lang w:val="sl-SI"/>
          </w:rPr>
          <w:t>www.dlib.si</w:t>
        </w:r>
      </w:hyperlink>
      <w:r w:rsidRPr="00C01E69">
        <w:rPr>
          <w:lang w:val="sl-SI"/>
        </w:rPr>
        <w:t>). Koordiniral je projekte v sodelovanju z Evropsko knjižnico (</w:t>
      </w:r>
      <w:proofErr w:type="spellStart"/>
      <w:r w:rsidRPr="00C01E69">
        <w:rPr>
          <w:lang w:val="sl-SI"/>
        </w:rPr>
        <w:t>The</w:t>
      </w:r>
      <w:proofErr w:type="spellEnd"/>
      <w:r w:rsidRPr="00C01E69">
        <w:rPr>
          <w:lang w:val="sl-SI"/>
        </w:rPr>
        <w:t xml:space="preserve"> </w:t>
      </w:r>
      <w:proofErr w:type="spellStart"/>
      <w:r w:rsidRPr="00C01E69">
        <w:rPr>
          <w:lang w:val="sl-SI"/>
        </w:rPr>
        <w:t>European</w:t>
      </w:r>
      <w:proofErr w:type="spellEnd"/>
      <w:r w:rsidRPr="00C01E69">
        <w:rPr>
          <w:lang w:val="sl-SI"/>
        </w:rPr>
        <w:t xml:space="preserve"> </w:t>
      </w:r>
      <w:proofErr w:type="spellStart"/>
      <w:r w:rsidRPr="00C01E69">
        <w:rPr>
          <w:lang w:val="sl-SI"/>
        </w:rPr>
        <w:t>Library</w:t>
      </w:r>
      <w:proofErr w:type="spellEnd"/>
      <w:r w:rsidRPr="00C01E69">
        <w:rPr>
          <w:lang w:val="sl-SI"/>
        </w:rPr>
        <w:t xml:space="preserve">) in </w:t>
      </w:r>
      <w:proofErr w:type="spellStart"/>
      <w:r w:rsidRPr="00C01E69">
        <w:rPr>
          <w:lang w:val="sl-SI"/>
        </w:rPr>
        <w:t>Europeano</w:t>
      </w:r>
      <w:proofErr w:type="spellEnd"/>
      <w:r w:rsidRPr="00C01E69">
        <w:rPr>
          <w:lang w:val="sl-SI"/>
        </w:rPr>
        <w:t xml:space="preserve">, vseevropskem portalu digitalnih vsebin. Je avtor člankov in prispevkov s področja problematike razvoja digitalne knjižnice, dostopnosti e-vsebin in trajnega hranjenja elektronskih publikacij. Sodeloval je v strokovnem svetu NUK in svetu članic COBISS, je dolgoletni član UO IZUM, vodil je upravni odbor Slovenskega glasbeno-informacijskega centra, je nacionalni predstavnik v </w:t>
      </w:r>
      <w:proofErr w:type="spellStart"/>
      <w:r w:rsidRPr="00C01E69">
        <w:rPr>
          <w:lang w:val="sl-SI"/>
        </w:rPr>
        <w:t>Europeana</w:t>
      </w:r>
      <w:proofErr w:type="spellEnd"/>
      <w:r w:rsidRPr="00C01E69">
        <w:rPr>
          <w:lang w:val="sl-SI"/>
        </w:rPr>
        <w:t xml:space="preserve"> </w:t>
      </w:r>
      <w:proofErr w:type="spellStart"/>
      <w:r w:rsidRPr="00C01E69">
        <w:rPr>
          <w:lang w:val="sl-SI"/>
        </w:rPr>
        <w:t>Network</w:t>
      </w:r>
      <w:proofErr w:type="spellEnd"/>
      <w:r w:rsidRPr="00C01E69">
        <w:rPr>
          <w:lang w:val="sl-SI"/>
        </w:rPr>
        <w:t xml:space="preserve">. Pri pripravi Smernic za zajem, dolgotrajno ohranjanje in dostop do kulturne dediščine v digitalni </w:t>
      </w:r>
      <w:r w:rsidRPr="00C01E69">
        <w:rPr>
          <w:lang w:val="sl-SI"/>
        </w:rPr>
        <w:lastRenderedPageBreak/>
        <w:t xml:space="preserve">obliki je bil vodja skupine za digitalizacijo pri Ministrstvu za kulturo. Za svoje strokovne prispevke je prejel nagrado Kalanovega sklada, je prejemnik priznanja Slovenskega muzikološkega društva − </w:t>
      </w:r>
      <w:proofErr w:type="spellStart"/>
      <w:r w:rsidRPr="00C01E69">
        <w:rPr>
          <w:lang w:val="sl-SI"/>
        </w:rPr>
        <w:t>Mantuanijevega</w:t>
      </w:r>
      <w:proofErr w:type="spellEnd"/>
      <w:r w:rsidRPr="00C01E69">
        <w:rPr>
          <w:lang w:val="sl-SI"/>
        </w:rPr>
        <w:t xml:space="preserve"> priznanja. Uresničuje idejo povezovanja in sodelovanja kot temeljno izhodišče sodobne knjižničarske usmeritve. Za prispevek pri krepitvi družbenega položaja knjižnic in stroke ter delo na področju knjižničarstva, ki pomeni nepogrešljiv prispevek k razvoju in afirmaciji knjižnic, mu je Komisija za Čopove diplome, Čopova priznanja in Čopove plakete podelila Čopovo diplomo za leto 2014. </w:t>
      </w:r>
    </w:p>
    <w:p w:rsidR="00C01E69" w:rsidRPr="00C01E69" w:rsidRDefault="00C01E69" w:rsidP="00C01E69">
      <w:pPr>
        <w:spacing w:after="0"/>
        <w:jc w:val="both"/>
        <w:rPr>
          <w:lang w:val="sl-SI"/>
        </w:rPr>
      </w:pPr>
    </w:p>
    <w:p w:rsidR="00C01E69" w:rsidRPr="00C01E69" w:rsidRDefault="00C01E69" w:rsidP="00C01E69">
      <w:pPr>
        <w:spacing w:after="0"/>
        <w:jc w:val="both"/>
        <w:rPr>
          <w:lang w:val="sl-SI"/>
        </w:rPr>
      </w:pPr>
    </w:p>
    <w:p w:rsidR="00C01E69" w:rsidRPr="00C01E69" w:rsidRDefault="00C01E69" w:rsidP="00C01E69">
      <w:pPr>
        <w:spacing w:after="0"/>
        <w:jc w:val="both"/>
        <w:rPr>
          <w:i/>
          <w:lang w:val="sl-SI"/>
        </w:rPr>
      </w:pPr>
      <w:r w:rsidRPr="00C01E69">
        <w:rPr>
          <w:i/>
          <w:lang w:val="sl-SI"/>
        </w:rPr>
        <w:t>Zakaj je prehranska dediščina Dolenjske temelj</w:t>
      </w:r>
      <w:r w:rsidRPr="00C01E69">
        <w:rPr>
          <w:i/>
          <w:lang w:val="sl-SI"/>
        </w:rPr>
        <w:t xml:space="preserve"> njene gastronomske strategije?</w:t>
      </w:r>
    </w:p>
    <w:p w:rsidR="00C01E69" w:rsidRPr="00C01E69" w:rsidRDefault="00C01E69" w:rsidP="00C01E69">
      <w:pPr>
        <w:spacing w:after="0"/>
        <w:jc w:val="both"/>
        <w:rPr>
          <w:lang w:val="sl-SI"/>
        </w:rPr>
      </w:pPr>
    </w:p>
    <w:p w:rsidR="00C01E69" w:rsidRPr="00C01E69" w:rsidRDefault="00C01E69" w:rsidP="00C01E69">
      <w:pPr>
        <w:spacing w:after="0"/>
        <w:jc w:val="both"/>
        <w:rPr>
          <w:lang w:val="sl-SI"/>
        </w:rPr>
      </w:pPr>
      <w:r w:rsidRPr="00C01E69">
        <w:rPr>
          <w:b/>
          <w:lang w:val="sl-SI"/>
        </w:rPr>
        <w:t>D</w:t>
      </w:r>
      <w:r w:rsidRPr="00C01E69">
        <w:rPr>
          <w:b/>
          <w:lang w:val="sl-SI"/>
        </w:rPr>
        <w:t>r. Janez Bogataj,</w:t>
      </w:r>
      <w:r w:rsidRPr="00C01E69">
        <w:rPr>
          <w:lang w:val="sl-SI"/>
        </w:rPr>
        <w:t xml:space="preserve"> </w:t>
      </w:r>
      <w:r>
        <w:rPr>
          <w:lang w:val="sl-SI"/>
        </w:rPr>
        <w:t xml:space="preserve">etnolog, zaslužni profesor Univerze v Ljubljani </w:t>
      </w:r>
      <w:r w:rsidRPr="00C01E69">
        <w:rPr>
          <w:lang w:val="sl-SI"/>
        </w:rPr>
        <w:t>je širom slovenskega prostora, pa tudi v tujini, poznan po mnogih raziskavah in interpre</w:t>
      </w:r>
      <w:r>
        <w:rPr>
          <w:lang w:val="sl-SI"/>
        </w:rPr>
        <w:t>tacijah s področja rokodelstva,</w:t>
      </w:r>
      <w:r w:rsidRPr="00C01E69">
        <w:rPr>
          <w:lang w:val="sl-SI"/>
        </w:rPr>
        <w:t xml:space="preserve"> kulinarike in gastronomije, kulturne dediščine, turizma, poslovnih, promocijskih in protokolarnih daril, šeg in navad, karakterologije in likovnega obzorja, pa tudi razsežne ustvarjalnosti. Je avtor aplikativnih projektov in elaboratov z navedenih področij, sistema vrednotenja in ocenjevanja rokodelskih izdelkov, soavtor Strategije gastronomije Slovenije idr. Celotna njegova bibliografija šteje več kot 2.500 enot, od tega je čez 80 knjig, za pet knjig je prejel nagrade </w:t>
      </w:r>
      <w:proofErr w:type="spellStart"/>
      <w:r w:rsidRPr="00C01E69">
        <w:rPr>
          <w:lang w:val="sl-SI"/>
        </w:rPr>
        <w:t>Gourmand</w:t>
      </w:r>
      <w:proofErr w:type="spellEnd"/>
      <w:r w:rsidRPr="00C01E69">
        <w:rPr>
          <w:lang w:val="sl-SI"/>
        </w:rPr>
        <w:t xml:space="preserve"> </w:t>
      </w:r>
      <w:proofErr w:type="spellStart"/>
      <w:r w:rsidRPr="00C01E69">
        <w:rPr>
          <w:lang w:val="sl-SI"/>
        </w:rPr>
        <w:t>World</w:t>
      </w:r>
      <w:proofErr w:type="spellEnd"/>
      <w:r w:rsidRPr="00C01E69">
        <w:rPr>
          <w:lang w:val="sl-SI"/>
        </w:rPr>
        <w:t xml:space="preserve"> </w:t>
      </w:r>
      <w:proofErr w:type="spellStart"/>
      <w:r w:rsidRPr="00C01E69">
        <w:rPr>
          <w:lang w:val="sl-SI"/>
        </w:rPr>
        <w:t>Cookbook</w:t>
      </w:r>
      <w:proofErr w:type="spellEnd"/>
      <w:r w:rsidRPr="00C01E69">
        <w:rPr>
          <w:lang w:val="sl-SI"/>
        </w:rPr>
        <w:t xml:space="preserve"> </w:t>
      </w:r>
      <w:proofErr w:type="spellStart"/>
      <w:r w:rsidRPr="00C01E69">
        <w:rPr>
          <w:lang w:val="sl-SI"/>
        </w:rPr>
        <w:t>Award</w:t>
      </w:r>
      <w:proofErr w:type="spellEnd"/>
      <w:r w:rsidRPr="00C01E69">
        <w:rPr>
          <w:lang w:val="sl-SI"/>
        </w:rPr>
        <w:t>. Zelo prepoznaven je po številnih strokovnih razpravah  ter strokovnih in poljudnih člankih v Sloveniji in tujini. Posebej poučni sta dve seriji TV oddaj o rokodelcih in serija oddaj o kulturni dediščini zamejskih Slovencev v Italij ter mnogo drugih vsebin. Deluje na področju raziskovalne, strokovne in pedagoške dejavnosti, v slovenskem prostoru so nepogrešljiva njegova številna javna predavanja, vedno z množično udeležbo in odmevnimi odzivi publike. Slovenijo zastopa tudi v najnovejši mednarodni publikaciji ˝</w:t>
      </w:r>
      <w:proofErr w:type="spellStart"/>
      <w:r w:rsidRPr="00C01E69">
        <w:rPr>
          <w:lang w:val="sl-SI"/>
        </w:rPr>
        <w:t>The</w:t>
      </w:r>
      <w:proofErr w:type="spellEnd"/>
      <w:r w:rsidRPr="00C01E69">
        <w:rPr>
          <w:lang w:val="sl-SI"/>
        </w:rPr>
        <w:t xml:space="preserve"> </w:t>
      </w:r>
      <w:proofErr w:type="spellStart"/>
      <w:r w:rsidRPr="00C01E69">
        <w:rPr>
          <w:lang w:val="sl-SI"/>
        </w:rPr>
        <w:t>Routledge</w:t>
      </w:r>
      <w:proofErr w:type="spellEnd"/>
      <w:r w:rsidRPr="00C01E69">
        <w:rPr>
          <w:lang w:val="sl-SI"/>
        </w:rPr>
        <w:t xml:space="preserve"> </w:t>
      </w:r>
      <w:proofErr w:type="spellStart"/>
      <w:r w:rsidRPr="00C01E69">
        <w:rPr>
          <w:lang w:val="sl-SI"/>
        </w:rPr>
        <w:t>Handbook</w:t>
      </w:r>
      <w:proofErr w:type="spellEnd"/>
      <w:r w:rsidRPr="00C01E69">
        <w:rPr>
          <w:lang w:val="sl-SI"/>
        </w:rPr>
        <w:t xml:space="preserve"> </w:t>
      </w:r>
      <w:proofErr w:type="spellStart"/>
      <w:r w:rsidRPr="00C01E69">
        <w:rPr>
          <w:lang w:val="sl-SI"/>
        </w:rPr>
        <w:t>of</w:t>
      </w:r>
      <w:proofErr w:type="spellEnd"/>
      <w:r w:rsidRPr="00C01E69">
        <w:rPr>
          <w:lang w:val="sl-SI"/>
        </w:rPr>
        <w:t xml:space="preserve"> </w:t>
      </w:r>
      <w:proofErr w:type="spellStart"/>
      <w:r w:rsidRPr="00C01E69">
        <w:rPr>
          <w:lang w:val="sl-SI"/>
        </w:rPr>
        <w:t>Gastronomic</w:t>
      </w:r>
      <w:proofErr w:type="spellEnd"/>
      <w:r w:rsidRPr="00C01E69">
        <w:rPr>
          <w:lang w:val="sl-SI"/>
        </w:rPr>
        <w:t xml:space="preserve"> </w:t>
      </w:r>
      <w:proofErr w:type="spellStart"/>
      <w:r w:rsidRPr="00C01E69">
        <w:rPr>
          <w:lang w:val="sl-SI"/>
        </w:rPr>
        <w:t>Tourism</w:t>
      </w:r>
      <w:proofErr w:type="spellEnd"/>
      <w:r w:rsidRPr="00C01E69">
        <w:rPr>
          <w:lang w:val="sl-SI"/>
        </w:rPr>
        <w:t xml:space="preserve">˝. S sodelavci usmerja projekt ˝Slovenija – </w:t>
      </w:r>
      <w:proofErr w:type="spellStart"/>
      <w:r w:rsidRPr="00C01E69">
        <w:rPr>
          <w:lang w:val="sl-SI"/>
        </w:rPr>
        <w:t>European</w:t>
      </w:r>
      <w:proofErr w:type="spellEnd"/>
      <w:r w:rsidRPr="00C01E69">
        <w:rPr>
          <w:lang w:val="sl-SI"/>
        </w:rPr>
        <w:t xml:space="preserve"> </w:t>
      </w:r>
      <w:proofErr w:type="spellStart"/>
      <w:r w:rsidRPr="00C01E69">
        <w:rPr>
          <w:lang w:val="sl-SI"/>
        </w:rPr>
        <w:t>Region</w:t>
      </w:r>
      <w:proofErr w:type="spellEnd"/>
      <w:r w:rsidRPr="00C01E69">
        <w:rPr>
          <w:lang w:val="sl-SI"/>
        </w:rPr>
        <w:t xml:space="preserve"> </w:t>
      </w:r>
      <w:proofErr w:type="spellStart"/>
      <w:r w:rsidRPr="00C01E69">
        <w:rPr>
          <w:lang w:val="sl-SI"/>
        </w:rPr>
        <w:t>of</w:t>
      </w:r>
      <w:proofErr w:type="spellEnd"/>
      <w:r w:rsidRPr="00C01E69">
        <w:rPr>
          <w:lang w:val="sl-SI"/>
        </w:rPr>
        <w:t xml:space="preserve"> </w:t>
      </w:r>
      <w:proofErr w:type="spellStart"/>
      <w:r w:rsidRPr="00C01E69">
        <w:rPr>
          <w:lang w:val="sl-SI"/>
        </w:rPr>
        <w:t>Gastronomy</w:t>
      </w:r>
      <w:proofErr w:type="spellEnd"/>
      <w:r w:rsidRPr="00C01E69">
        <w:rPr>
          <w:lang w:val="sl-SI"/>
        </w:rPr>
        <w:t xml:space="preserve"> 2021˝ in sodeluje pri razvoju kolektivnih tržnih znamk v Sloveniji.</w:t>
      </w:r>
    </w:p>
    <w:p w:rsidR="00C01E69" w:rsidRDefault="00C01E69" w:rsidP="00C01E69">
      <w:pPr>
        <w:spacing w:after="0"/>
        <w:jc w:val="both"/>
        <w:rPr>
          <w:lang w:val="sl-SI"/>
        </w:rPr>
      </w:pPr>
    </w:p>
    <w:p w:rsidR="00F64C10" w:rsidRPr="00C01E69" w:rsidRDefault="00F64C10" w:rsidP="00C01E69">
      <w:pPr>
        <w:spacing w:after="0"/>
        <w:jc w:val="both"/>
        <w:rPr>
          <w:lang w:val="sl-SI"/>
        </w:rPr>
      </w:pPr>
      <w:bookmarkStart w:id="0" w:name="_GoBack"/>
      <w:bookmarkEnd w:id="0"/>
    </w:p>
    <w:p w:rsidR="00C01E69" w:rsidRPr="00C01E69" w:rsidRDefault="00C01E69" w:rsidP="00C01E69">
      <w:pPr>
        <w:spacing w:after="0"/>
        <w:jc w:val="both"/>
        <w:rPr>
          <w:lang w:val="sl-SI"/>
        </w:rPr>
      </w:pPr>
      <w:r w:rsidRPr="00C01E69">
        <w:rPr>
          <w:b/>
          <w:lang w:val="sl-SI"/>
        </w:rPr>
        <w:t>Dr. Lea-Marija Colarič-Jakše</w:t>
      </w:r>
      <w:r>
        <w:rPr>
          <w:lang w:val="sl-SI"/>
        </w:rPr>
        <w:t>,</w:t>
      </w:r>
      <w:r w:rsidRPr="00C01E69">
        <w:rPr>
          <w:lang w:val="sl-SI"/>
        </w:rPr>
        <w:t xml:space="preserve"> docentka</w:t>
      </w:r>
      <w:r>
        <w:rPr>
          <w:lang w:val="sl-SI"/>
        </w:rPr>
        <w:t>, Visoka šola</w:t>
      </w:r>
      <w:r w:rsidRPr="00C01E69">
        <w:rPr>
          <w:lang w:val="sl-SI"/>
        </w:rPr>
        <w:t xml:space="preserve"> za upravlj</w:t>
      </w:r>
      <w:r>
        <w:rPr>
          <w:lang w:val="sl-SI"/>
        </w:rPr>
        <w:t>anje podeželja Grm Novo mesto &amp; Fakulteta</w:t>
      </w:r>
      <w:r w:rsidRPr="00C01E69">
        <w:rPr>
          <w:lang w:val="sl-SI"/>
        </w:rPr>
        <w:t xml:space="preserve"> za organizacijske študije v Novem mestu. Raziskuje področja teorije turizma, </w:t>
      </w:r>
      <w:proofErr w:type="spellStart"/>
      <w:r w:rsidRPr="00C01E69">
        <w:rPr>
          <w:lang w:val="sl-SI"/>
        </w:rPr>
        <w:t>destinacijskega</w:t>
      </w:r>
      <w:proofErr w:type="spellEnd"/>
      <w:r w:rsidRPr="00C01E69">
        <w:rPr>
          <w:lang w:val="sl-SI"/>
        </w:rPr>
        <w:t xml:space="preserve"> menedžmenta, menedžmenta prireditev, strategij v turizmu, hotelirstva, gastronomije in enologije. To so tudi vsebine njenega raziskovanja, ki jih predava študentom. Njeno podiplomsko izobraževanje vključuje podiplomski magistrski študij na Fakulteti za turistične študije v Portorožu ter doktorski študij na Fakulteti za organizacijske študije v Novem mestu. Leta 2015 je uspešno zaključila doktorsko disertacijo na temo Vpliv dejavnikov socialnega kapitala na inovacije v turistični dejavnosti in na področju svojega raziskovalnega dela tudi objavlja. Je avtorica in soavtorica znanstvenih in strokovnih člankov, prispevkov na konferencah, turističnih vodnikov, strokovnih in znanstvenih monografij, strategij, priročnikov, projektov, elaboratov, raziskav ter študij o turizmu in podjetništvu. Poudarja inovativnost, kakovost, odličnost, trajnost in družbeno odgovornost. Bila je svetovalka na Centru za podjetništvo in turizem Krško, vodja Turistično informacijskega centra Krško, vodja domače turistične kmetije ter predavateljica in </w:t>
      </w:r>
      <w:r w:rsidRPr="00C01E69">
        <w:rPr>
          <w:lang w:val="sl-SI"/>
        </w:rPr>
        <w:lastRenderedPageBreak/>
        <w:t xml:space="preserve">prodekanka za sodelovanje z okoljem na Fakulteti za turizem Univerze v Mariboru. Bila je tudi predstojnica Inštituta za inovativni turizem ter Mednarodne akademije za inovativni turizem na Fakulteti za organizacijske študije v Novem mestu ter Grmu Novo mesto – centru biotehnike in turizma. Je članica Odbora za promocijo kulturne dediščine Novega mesta in društva Dolenjska akademska pobuda. Je članica upravnega odbora strokovno znanstvene Revije za upravljanje podeželja. Trenutno je </w:t>
      </w:r>
      <w:proofErr w:type="spellStart"/>
      <w:r w:rsidRPr="00C01E69">
        <w:rPr>
          <w:lang w:val="sl-SI"/>
        </w:rPr>
        <w:t>dekanja</w:t>
      </w:r>
      <w:proofErr w:type="spellEnd"/>
      <w:r w:rsidRPr="00C01E69">
        <w:rPr>
          <w:lang w:val="sl-SI"/>
        </w:rPr>
        <w:t xml:space="preserve"> Visoke šole za upravljanje podeželja GRM Novo mesto in predstojnica Razvojno-raziskovalnega inštituta Grma Novo mesto – centra biotehnike in turizma.</w:t>
      </w:r>
    </w:p>
    <w:p w:rsidR="00035152" w:rsidRPr="00C01E69" w:rsidRDefault="00035152" w:rsidP="00C01E69">
      <w:pPr>
        <w:spacing w:after="0"/>
        <w:jc w:val="both"/>
        <w:rPr>
          <w:lang w:val="sl-SI"/>
        </w:rPr>
      </w:pPr>
    </w:p>
    <w:sectPr w:rsidR="00035152" w:rsidRPr="00C01E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E69"/>
    <w:rsid w:val="00035152"/>
    <w:rsid w:val="004108D3"/>
    <w:rsid w:val="00B05D66"/>
    <w:rsid w:val="00C01E69"/>
    <w:rsid w:val="00F64C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853CB"/>
  <w15:chartTrackingRefBased/>
  <w15:docId w15:val="{C2D23C52-4611-4369-84D5-BA563F907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08D3"/>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1E6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dlib.si" TargetMode="External"/><Relationship Id="rId4" Type="http://schemas.openxmlformats.org/officeDocument/2006/relationships/hyperlink" Target="http://eregion.eu/22-5-2019-academy-2019-cultural-heritage-epromotion-krka-kolpa-river-bas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1032</Words>
  <Characters>5886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Inc.</dc:creator>
  <cp:keywords/>
  <dc:description/>
  <cp:lastModifiedBy>HP Inc.</cp:lastModifiedBy>
  <cp:revision>2</cp:revision>
  <dcterms:created xsi:type="dcterms:W3CDTF">2019-05-23T06:38:00Z</dcterms:created>
  <dcterms:modified xsi:type="dcterms:W3CDTF">2019-05-23T06:38:00Z</dcterms:modified>
</cp:coreProperties>
</file>