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3E" w:rsidRDefault="0060733E" w:rsidP="0060733E">
      <w:pPr>
        <w:ind w:firstLine="708"/>
        <w:rPr>
          <w:rFonts w:ascii="Arial" w:hAnsi="Arial" w:cs="Arial"/>
          <w:sz w:val="24"/>
          <w:szCs w:val="24"/>
        </w:rPr>
      </w:pPr>
    </w:p>
    <w:p w:rsidR="0060733E" w:rsidRDefault="0060733E" w:rsidP="0060733E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60733E" w:rsidRDefault="0060733E" w:rsidP="0060733E">
      <w:pPr>
        <w:spacing w:after="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Academy</w:t>
      </w:r>
      <w:proofErr w:type="spellEnd"/>
      <w:r>
        <w:rPr>
          <w:rFonts w:ascii="Arial" w:hAnsi="Arial" w:cs="Arial"/>
        </w:rPr>
        <w:t xml:space="preserve"> 2019 – </w:t>
      </w:r>
      <w:proofErr w:type="spellStart"/>
      <w:r>
        <w:rPr>
          <w:rFonts w:ascii="Arial" w:hAnsi="Arial" w:cs="Arial"/>
        </w:rPr>
        <w:t>Cultural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Heritage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ePromotion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Krka &amp; Kolpa/Kupa </w:t>
      </w:r>
      <w:proofErr w:type="spellStart"/>
      <w:r>
        <w:rPr>
          <w:rFonts w:ascii="Arial" w:hAnsi="Arial" w:cs="Arial"/>
        </w:rPr>
        <w:t>River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Basin</w:t>
      </w:r>
      <w:proofErr w:type="spellEnd"/>
    </w:p>
    <w:p w:rsidR="0060733E" w:rsidRDefault="0060733E" w:rsidP="0060733E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http://eregion.eu/22-5-2019-academy-2019-cultural-heritage-epromotion-krka-kolpa-river-basin</w:t>
        </w:r>
      </w:hyperlink>
    </w:p>
    <w:p w:rsidR="0060733E" w:rsidRPr="007664DF" w:rsidRDefault="0060733E" w:rsidP="0060733E">
      <w:pPr>
        <w:spacing w:after="0"/>
        <w:ind w:firstLine="708"/>
        <w:rPr>
          <w:rFonts w:ascii="Arial" w:hAnsi="Arial" w:cs="Arial"/>
          <w:b/>
          <w:sz w:val="32"/>
          <w:szCs w:val="24"/>
        </w:rPr>
      </w:pPr>
    </w:p>
    <w:p w:rsidR="0060733E" w:rsidRDefault="0060733E" w:rsidP="0060733E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proofErr w:type="spellStart"/>
      <w:r w:rsidRPr="006D6EA9">
        <w:rPr>
          <w:rFonts w:ascii="Arial" w:hAnsi="Arial" w:cs="Arial"/>
          <w:b/>
          <w:sz w:val="32"/>
          <w:szCs w:val="24"/>
        </w:rPr>
        <w:t>Transtemporal</w:t>
      </w:r>
      <w:proofErr w:type="spellEnd"/>
      <w:r w:rsidRPr="006D6EA9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6D6EA9">
        <w:rPr>
          <w:rFonts w:ascii="Arial" w:hAnsi="Arial" w:cs="Arial"/>
          <w:b/>
          <w:sz w:val="32"/>
          <w:szCs w:val="24"/>
        </w:rPr>
        <w:t>connection</w:t>
      </w:r>
      <w:proofErr w:type="spellEnd"/>
      <w:r w:rsidRPr="006D6EA9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6D6EA9">
        <w:rPr>
          <w:rFonts w:ascii="Arial" w:hAnsi="Arial" w:cs="Arial"/>
          <w:b/>
          <w:sz w:val="32"/>
          <w:szCs w:val="24"/>
        </w:rPr>
        <w:t>of</w:t>
      </w:r>
      <w:proofErr w:type="spellEnd"/>
      <w:r w:rsidRPr="006D6EA9">
        <w:rPr>
          <w:rFonts w:ascii="Arial" w:hAnsi="Arial" w:cs="Arial"/>
          <w:b/>
          <w:sz w:val="32"/>
          <w:szCs w:val="24"/>
        </w:rPr>
        <w:t xml:space="preserve"> </w:t>
      </w:r>
      <w:proofErr w:type="spellStart"/>
      <w:r w:rsidRPr="006D6EA9">
        <w:rPr>
          <w:rFonts w:ascii="Arial" w:hAnsi="Arial" w:cs="Arial"/>
          <w:b/>
          <w:sz w:val="32"/>
          <w:szCs w:val="24"/>
        </w:rPr>
        <w:t>spaces</w:t>
      </w:r>
      <w:proofErr w:type="spellEnd"/>
    </w:p>
    <w:p w:rsidR="0060733E" w:rsidRDefault="0060733E" w:rsidP="0060733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664DF">
        <w:rPr>
          <w:rFonts w:ascii="Arial" w:hAnsi="Arial" w:cs="Arial"/>
          <w:sz w:val="24"/>
          <w:szCs w:val="24"/>
        </w:rPr>
        <w:t xml:space="preserve">Janez Weiss, univ. </w:t>
      </w:r>
      <w:proofErr w:type="spellStart"/>
      <w:r w:rsidRPr="007664DF">
        <w:rPr>
          <w:rFonts w:ascii="Arial" w:hAnsi="Arial" w:cs="Arial"/>
          <w:sz w:val="24"/>
          <w:szCs w:val="24"/>
        </w:rPr>
        <w:t>B.Sc</w:t>
      </w:r>
      <w:proofErr w:type="spellEnd"/>
      <w:r w:rsidRPr="007664D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664DF">
        <w:rPr>
          <w:rFonts w:ascii="Arial" w:hAnsi="Arial" w:cs="Arial"/>
          <w:sz w:val="24"/>
          <w:szCs w:val="24"/>
        </w:rPr>
        <w:t>historian</w:t>
      </w:r>
      <w:proofErr w:type="spellEnd"/>
    </w:p>
    <w:p w:rsidR="0060733E" w:rsidRDefault="0060733E" w:rsidP="0060733E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5" w:history="1">
        <w:r w:rsidRPr="006F3A18">
          <w:rPr>
            <w:rStyle w:val="Hyperlink"/>
            <w:rFonts w:ascii="Arial" w:hAnsi="Arial" w:cs="Arial"/>
            <w:sz w:val="24"/>
            <w:szCs w:val="24"/>
          </w:rPr>
          <w:t>Janez.Weiss@RIC-Belakrajina.si</w:t>
        </w:r>
      </w:hyperlink>
    </w:p>
    <w:p w:rsidR="0060733E" w:rsidRPr="00607B8A" w:rsidRDefault="0060733E" w:rsidP="0060733E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:rsidR="0060733E" w:rsidRPr="007048A0" w:rsidRDefault="0060733E" w:rsidP="0060733E">
      <w:pPr>
        <w:spacing w:after="0"/>
        <w:ind w:firstLine="708"/>
        <w:rPr>
          <w:lang w:val="en-US"/>
        </w:rPr>
      </w:pPr>
      <w:r w:rsidRPr="00607B8A">
        <w:rPr>
          <w:rFonts w:ascii="Arial" w:hAnsi="Arial" w:cs="Arial"/>
          <w:sz w:val="24"/>
          <w:szCs w:val="24"/>
          <w:lang w:val="en-US"/>
        </w:rPr>
        <w:t>Although occasional</w:t>
      </w:r>
      <w:r>
        <w:rPr>
          <w:rFonts w:ascii="Arial" w:hAnsi="Arial" w:cs="Arial"/>
          <w:sz w:val="24"/>
          <w:szCs w:val="24"/>
          <w:lang w:val="en-US"/>
        </w:rPr>
        <w:t>l</w:t>
      </w:r>
      <w:r w:rsidRPr="00607B8A">
        <w:rPr>
          <w:rFonts w:ascii="Arial" w:hAnsi="Arial" w:cs="Arial"/>
          <w:sz w:val="24"/>
          <w:szCs w:val="24"/>
          <w:lang w:val="en-US"/>
        </w:rPr>
        <w:t xml:space="preserve">y separated through political and administrative borders, the basins of </w:t>
      </w:r>
      <w:proofErr w:type="spellStart"/>
      <w:r w:rsidRPr="00607B8A">
        <w:rPr>
          <w:rFonts w:ascii="Arial" w:hAnsi="Arial" w:cs="Arial"/>
          <w:sz w:val="24"/>
          <w:szCs w:val="24"/>
          <w:lang w:val="en-US"/>
        </w:rPr>
        <w:t>Kolpa</w:t>
      </w:r>
      <w:proofErr w:type="spellEnd"/>
      <w:r w:rsidRPr="00607B8A">
        <w:rPr>
          <w:rFonts w:ascii="Arial" w:hAnsi="Arial" w:cs="Arial"/>
          <w:sz w:val="24"/>
          <w:szCs w:val="24"/>
          <w:lang w:val="en-US"/>
        </w:rPr>
        <w:t xml:space="preserve"> and Krka River and their banks, existed and developed through the centuries in an economical and cultural </w:t>
      </w:r>
      <w:proofErr w:type="spellStart"/>
      <w:r w:rsidRPr="00607B8A">
        <w:rPr>
          <w:rFonts w:ascii="Arial" w:hAnsi="Arial" w:cs="Arial"/>
          <w:sz w:val="24"/>
          <w:szCs w:val="24"/>
          <w:lang w:val="en-US"/>
        </w:rPr>
        <w:t>synchronisation</w:t>
      </w:r>
      <w:proofErr w:type="spellEnd"/>
      <w:r w:rsidRPr="00607B8A">
        <w:rPr>
          <w:rFonts w:ascii="Arial" w:hAnsi="Arial" w:cs="Arial"/>
          <w:sz w:val="24"/>
          <w:szCs w:val="24"/>
          <w:lang w:val="en-US"/>
        </w:rPr>
        <w:t xml:space="preserve">. The connection of the areas north and south of </w:t>
      </w:r>
      <w:proofErr w:type="spellStart"/>
      <w:r w:rsidRPr="00607B8A">
        <w:rPr>
          <w:rFonts w:ascii="Arial" w:hAnsi="Arial" w:cs="Arial"/>
          <w:sz w:val="24"/>
          <w:szCs w:val="24"/>
          <w:lang w:val="en-US"/>
        </w:rPr>
        <w:t>Gorjanci</w:t>
      </w:r>
      <w:proofErr w:type="spellEnd"/>
      <w:r w:rsidRPr="00607B8A">
        <w:rPr>
          <w:rFonts w:ascii="Arial" w:hAnsi="Arial" w:cs="Arial"/>
          <w:sz w:val="24"/>
          <w:szCs w:val="24"/>
          <w:lang w:val="en-US"/>
        </w:rPr>
        <w:t xml:space="preserve"> Hills is consequently a </w:t>
      </w:r>
      <w:proofErr w:type="spellStart"/>
      <w:r w:rsidRPr="00607B8A">
        <w:rPr>
          <w:rFonts w:ascii="Arial" w:hAnsi="Arial" w:cs="Arial"/>
          <w:i/>
          <w:sz w:val="24"/>
          <w:szCs w:val="24"/>
          <w:lang w:val="en-US"/>
        </w:rPr>
        <w:t>longe</w:t>
      </w:r>
      <w:proofErr w:type="spellEnd"/>
      <w:r w:rsidRPr="00607B8A">
        <w:rPr>
          <w:rFonts w:ascii="Arial" w:hAnsi="Arial" w:cs="Arial"/>
          <w:i/>
          <w:sz w:val="24"/>
          <w:szCs w:val="24"/>
          <w:lang w:val="en-US"/>
        </w:rPr>
        <w:t xml:space="preserve"> </w:t>
      </w:r>
      <w:proofErr w:type="spellStart"/>
      <w:r w:rsidRPr="00607B8A">
        <w:rPr>
          <w:rFonts w:ascii="Arial" w:hAnsi="Arial" w:cs="Arial"/>
          <w:i/>
          <w:sz w:val="24"/>
          <w:szCs w:val="24"/>
          <w:lang w:val="en-US"/>
        </w:rPr>
        <w:t>duree</w:t>
      </w:r>
      <w:proofErr w:type="spellEnd"/>
      <w:r w:rsidRPr="00607B8A">
        <w:rPr>
          <w:rFonts w:ascii="Arial" w:hAnsi="Arial" w:cs="Arial"/>
          <w:sz w:val="24"/>
          <w:szCs w:val="24"/>
          <w:lang w:val="en-US"/>
        </w:rPr>
        <w:t xml:space="preserve"> phenomenon, reaching from the prehistoric times to our modernity. </w:t>
      </w:r>
      <w:proofErr w:type="gramStart"/>
      <w:r w:rsidRPr="00607B8A">
        <w:rPr>
          <w:rFonts w:ascii="Arial" w:hAnsi="Arial" w:cs="Arial"/>
          <w:sz w:val="24"/>
          <w:szCs w:val="24"/>
          <w:lang w:val="en-US"/>
        </w:rPr>
        <w:t>It’s</w:t>
      </w:r>
      <w:proofErr w:type="gramEnd"/>
      <w:r w:rsidRPr="00607B8A">
        <w:rPr>
          <w:rFonts w:ascii="Arial" w:hAnsi="Arial" w:cs="Arial"/>
          <w:sz w:val="24"/>
          <w:szCs w:val="24"/>
          <w:lang w:val="en-US"/>
        </w:rPr>
        <w:t xml:space="preserve"> completely correct to assume the historical phenomena of both spaces (Bela </w:t>
      </w:r>
      <w:proofErr w:type="spellStart"/>
      <w:r w:rsidRPr="00607B8A">
        <w:rPr>
          <w:rFonts w:ascii="Arial" w:hAnsi="Arial" w:cs="Arial"/>
          <w:sz w:val="24"/>
          <w:szCs w:val="24"/>
          <w:lang w:val="en-US"/>
        </w:rPr>
        <w:t>krajina</w:t>
      </w:r>
      <w:proofErr w:type="spellEnd"/>
      <w:r w:rsidRPr="00607B8A">
        <w:rPr>
          <w:rFonts w:ascii="Arial" w:hAnsi="Arial" w:cs="Arial"/>
          <w:sz w:val="24"/>
          <w:szCs w:val="24"/>
          <w:lang w:val="en-US"/>
        </w:rPr>
        <w:t xml:space="preserve"> and </w:t>
      </w:r>
      <w:proofErr w:type="spellStart"/>
      <w:r w:rsidRPr="00607B8A">
        <w:rPr>
          <w:rFonts w:ascii="Arial" w:hAnsi="Arial" w:cs="Arial"/>
          <w:sz w:val="24"/>
          <w:szCs w:val="24"/>
          <w:lang w:val="en-US"/>
        </w:rPr>
        <w:t>Dolenjska</w:t>
      </w:r>
      <w:proofErr w:type="spellEnd"/>
      <w:r w:rsidRPr="00607B8A">
        <w:rPr>
          <w:rFonts w:ascii="Arial" w:hAnsi="Arial" w:cs="Arial"/>
          <w:sz w:val="24"/>
          <w:szCs w:val="24"/>
          <w:lang w:val="en-US"/>
        </w:rPr>
        <w:t>) are a result of a number of causal connections which are well understood yet hardly known outside of the historiographical field. The intention of this short presentation is to provide a comprehensive overview of those causalities and conn</w:t>
      </w:r>
      <w:r w:rsidRPr="007048A0">
        <w:rPr>
          <w:lang w:val="en-US"/>
        </w:rPr>
        <w:t>ections.</w:t>
      </w:r>
    </w:p>
    <w:p w:rsidR="00035152" w:rsidRDefault="00035152">
      <w:bookmarkStart w:id="0" w:name="_GoBack"/>
      <w:bookmarkEnd w:id="0"/>
    </w:p>
    <w:sectPr w:rsidR="00035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3E"/>
    <w:rsid w:val="00035152"/>
    <w:rsid w:val="004108D3"/>
    <w:rsid w:val="0060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6139A-9CAE-4BEE-82E5-84398794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33E"/>
    <w:pPr>
      <w:spacing w:after="200" w:line="276" w:lineRule="auto"/>
    </w:pPr>
    <w:rPr>
      <w:rFonts w:ascii="Calibri" w:eastAsia="Calibri" w:hAnsi="Calibri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073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ez.Weiss@RIC-Belakrajina.si" TargetMode="External"/><Relationship Id="rId4" Type="http://schemas.openxmlformats.org/officeDocument/2006/relationships/hyperlink" Target="http://eregion.eu/22-5-2019-academy-2019-cultural-heritage-epromotion-krka-kolpa-river-ba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2019-05-13T15:27:00Z</dcterms:created>
  <dcterms:modified xsi:type="dcterms:W3CDTF">2019-05-13T15:29:00Z</dcterms:modified>
</cp:coreProperties>
</file>