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DA" w:rsidRPr="00912B1A" w:rsidRDefault="006356FF" w:rsidP="006356FF">
      <w:pPr>
        <w:tabs>
          <w:tab w:val="left" w:pos="975"/>
        </w:tabs>
        <w:jc w:val="center"/>
        <w:rPr>
          <w:rFonts w:ascii="Calibri" w:hAnsi="Calibri" w:cs="Calibri"/>
        </w:rPr>
      </w:pPr>
      <w:bookmarkStart w:id="0" w:name="_GoBack"/>
      <w:bookmarkEnd w:id="0"/>
      <w:r w:rsidRPr="00912B1A">
        <w:rPr>
          <w:rFonts w:ascii="Calibri" w:hAnsi="Calibri" w:cs="Calibri"/>
          <w:noProof/>
          <w:lang w:val="en-GB" w:eastAsia="en-GB"/>
        </w:rPr>
        <w:drawing>
          <wp:inline distT="0" distB="0" distL="0" distR="0" wp14:anchorId="64662057">
            <wp:extent cx="1431235" cy="816665"/>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549" cy="821979"/>
                    </a:xfrm>
                    <a:prstGeom prst="rect">
                      <a:avLst/>
                    </a:prstGeom>
                    <a:noFill/>
                  </pic:spPr>
                </pic:pic>
              </a:graphicData>
            </a:graphic>
          </wp:inline>
        </w:drawing>
      </w:r>
    </w:p>
    <w:p w:rsidR="006356FF" w:rsidRPr="00912B1A" w:rsidRDefault="006356FF" w:rsidP="006356FF">
      <w:pPr>
        <w:tabs>
          <w:tab w:val="left" w:pos="975"/>
        </w:tabs>
        <w:jc w:val="center"/>
        <w:rPr>
          <w:rFonts w:ascii="Calibri" w:hAnsi="Calibri" w:cs="Calibri"/>
        </w:rPr>
      </w:pPr>
    </w:p>
    <w:p w:rsidR="00DA6496" w:rsidRPr="00912B1A" w:rsidRDefault="00DA6496" w:rsidP="00DA6496">
      <w:pPr>
        <w:tabs>
          <w:tab w:val="left" w:pos="975"/>
        </w:tabs>
        <w:jc w:val="right"/>
        <w:rPr>
          <w:rFonts w:ascii="Calibri" w:hAnsi="Calibri" w:cs="Calibri"/>
        </w:rPr>
      </w:pPr>
      <w:r w:rsidRPr="00912B1A">
        <w:rPr>
          <w:rFonts w:ascii="Calibri" w:hAnsi="Calibri" w:cs="Calibri"/>
        </w:rPr>
        <w:t xml:space="preserve">Maribor, </w:t>
      </w:r>
      <w:r w:rsidR="00DD318A" w:rsidRPr="00912B1A">
        <w:rPr>
          <w:rFonts w:ascii="Calibri" w:hAnsi="Calibri" w:cs="Calibri"/>
        </w:rPr>
        <w:t>17. 10. 2018</w:t>
      </w:r>
    </w:p>
    <w:p w:rsidR="00734E37" w:rsidRPr="00912B1A" w:rsidRDefault="006356FF" w:rsidP="006356FF">
      <w:pPr>
        <w:tabs>
          <w:tab w:val="left" w:pos="975"/>
        </w:tabs>
        <w:jc w:val="center"/>
        <w:rPr>
          <w:rFonts w:ascii="Calibri" w:hAnsi="Calibri" w:cs="Calibri"/>
          <w:b/>
        </w:rPr>
      </w:pPr>
      <w:r w:rsidRPr="00912B1A">
        <w:rPr>
          <w:rFonts w:ascii="Calibri" w:hAnsi="Calibri" w:cs="Calibri"/>
          <w:b/>
        </w:rPr>
        <w:t>ZAPISNIK</w:t>
      </w:r>
      <w:r w:rsidR="00734E37" w:rsidRPr="00912B1A">
        <w:rPr>
          <w:rFonts w:ascii="Calibri" w:hAnsi="Calibri" w:cs="Calibri"/>
          <w:b/>
        </w:rPr>
        <w:t xml:space="preserve"> SESTANKA </w:t>
      </w:r>
    </w:p>
    <w:p w:rsidR="00734E37" w:rsidRPr="00912B1A" w:rsidRDefault="00734E37" w:rsidP="006356FF">
      <w:pPr>
        <w:tabs>
          <w:tab w:val="left" w:pos="975"/>
        </w:tabs>
        <w:jc w:val="center"/>
        <w:rPr>
          <w:rFonts w:ascii="Calibri" w:hAnsi="Calibri" w:cs="Calibri"/>
          <w:b/>
        </w:rPr>
      </w:pPr>
      <w:r w:rsidRPr="00912B1A">
        <w:rPr>
          <w:rFonts w:ascii="Calibri" w:hAnsi="Calibri" w:cs="Calibri"/>
          <w:b/>
        </w:rPr>
        <w:t>na temo prenos znanja za potrebe starajočega prebivalstva in zaposlenih na Univerzi v Mariboru,</w:t>
      </w:r>
    </w:p>
    <w:p w:rsidR="00734E37" w:rsidRPr="00912B1A" w:rsidRDefault="00734E37" w:rsidP="006356FF">
      <w:pPr>
        <w:tabs>
          <w:tab w:val="left" w:pos="975"/>
        </w:tabs>
        <w:jc w:val="center"/>
        <w:rPr>
          <w:rFonts w:ascii="Calibri" w:hAnsi="Calibri" w:cs="Calibri"/>
          <w:b/>
        </w:rPr>
      </w:pPr>
      <w:r w:rsidRPr="00912B1A">
        <w:rPr>
          <w:rFonts w:ascii="Calibri" w:hAnsi="Calibri" w:cs="Calibri"/>
          <w:b/>
        </w:rPr>
        <w:t>ki je potekal v torek, 16. oktobra na Rektoratu UM</w:t>
      </w:r>
    </w:p>
    <w:p w:rsidR="006356FF" w:rsidRPr="00912B1A" w:rsidRDefault="006356FF" w:rsidP="006356FF">
      <w:pPr>
        <w:tabs>
          <w:tab w:val="left" w:pos="975"/>
        </w:tabs>
        <w:jc w:val="both"/>
        <w:rPr>
          <w:rFonts w:ascii="Calibri" w:hAnsi="Calibri" w:cs="Calibri"/>
        </w:rPr>
      </w:pPr>
    </w:p>
    <w:p w:rsidR="006356FF" w:rsidRPr="00912B1A" w:rsidRDefault="006356FF" w:rsidP="006356FF">
      <w:pPr>
        <w:tabs>
          <w:tab w:val="left" w:pos="975"/>
        </w:tabs>
        <w:jc w:val="both"/>
        <w:rPr>
          <w:rFonts w:ascii="Calibri" w:hAnsi="Calibri" w:cs="Calibri"/>
        </w:rPr>
      </w:pPr>
      <w:r w:rsidRPr="00912B1A">
        <w:rPr>
          <w:rFonts w:ascii="Calibri" w:hAnsi="Calibri" w:cs="Calibri"/>
        </w:rPr>
        <w:t>Prisotni:</w:t>
      </w:r>
      <w:r w:rsidR="00A818D6" w:rsidRPr="00912B1A">
        <w:rPr>
          <w:rFonts w:ascii="Calibri" w:hAnsi="Calibri" w:cs="Calibri"/>
        </w:rPr>
        <w:t xml:space="preserve"> izr</w:t>
      </w:r>
      <w:r w:rsidRPr="00912B1A">
        <w:rPr>
          <w:rFonts w:ascii="Calibri" w:hAnsi="Calibri" w:cs="Calibri"/>
        </w:rPr>
        <w:t xml:space="preserve">. prof. dr. Lučka Lorber, </w:t>
      </w:r>
      <w:r w:rsidR="00F81DDB" w:rsidRPr="00912B1A">
        <w:rPr>
          <w:rFonts w:ascii="Calibri" w:hAnsi="Calibri" w:cs="Calibri"/>
        </w:rPr>
        <w:t xml:space="preserve">prof. dr. Zoran Ren, </w:t>
      </w:r>
      <w:r w:rsidR="00DD318A" w:rsidRPr="00912B1A">
        <w:rPr>
          <w:rFonts w:ascii="Calibri" w:hAnsi="Calibri" w:cs="Calibri"/>
        </w:rPr>
        <w:t xml:space="preserve">zasl. prof. dr. Jože Gričar, zasl. </w:t>
      </w:r>
      <w:r w:rsidR="00AD7FF3" w:rsidRPr="00912B1A">
        <w:rPr>
          <w:rFonts w:ascii="Calibri" w:hAnsi="Calibri" w:cs="Calibri"/>
        </w:rPr>
        <w:t>prof</w:t>
      </w:r>
      <w:r w:rsidR="00DD318A" w:rsidRPr="00912B1A">
        <w:rPr>
          <w:rFonts w:ascii="Calibri" w:hAnsi="Calibri" w:cs="Calibri"/>
        </w:rPr>
        <w:t>. dr. Peter Glavič, prof. dr</w:t>
      </w:r>
      <w:r w:rsidR="00DD318A" w:rsidRPr="00FE748E">
        <w:rPr>
          <w:rFonts w:ascii="Calibri" w:hAnsi="Calibri" w:cs="Calibri"/>
        </w:rPr>
        <w:t xml:space="preserve">. </w:t>
      </w:r>
      <w:r w:rsidR="00C77863" w:rsidRPr="00FE748E">
        <w:rPr>
          <w:rFonts w:ascii="Calibri" w:hAnsi="Calibri" w:cs="Calibri"/>
        </w:rPr>
        <w:t>Dam</w:t>
      </w:r>
      <w:r w:rsidR="00E94116">
        <w:rPr>
          <w:rFonts w:ascii="Calibri" w:hAnsi="Calibri" w:cs="Calibri"/>
        </w:rPr>
        <w:t>i</w:t>
      </w:r>
      <w:r w:rsidR="00C77863" w:rsidRPr="00FE748E">
        <w:rPr>
          <w:rFonts w:ascii="Calibri" w:hAnsi="Calibri" w:cs="Calibri"/>
        </w:rPr>
        <w:t>jan</w:t>
      </w:r>
      <w:r w:rsidR="00DD318A" w:rsidRPr="00FE748E">
        <w:rPr>
          <w:rFonts w:ascii="Calibri" w:hAnsi="Calibri" w:cs="Calibri"/>
        </w:rPr>
        <w:t xml:space="preserve"> Mumel, </w:t>
      </w:r>
      <w:r w:rsidR="00F81DDB" w:rsidRPr="00912B1A">
        <w:rPr>
          <w:rFonts w:ascii="Calibri" w:hAnsi="Calibri" w:cs="Calibri"/>
        </w:rPr>
        <w:t xml:space="preserve">prof. dr. Borut Bratina, </w:t>
      </w:r>
      <w:r w:rsidR="00DD318A" w:rsidRPr="00912B1A">
        <w:rPr>
          <w:rFonts w:ascii="Calibri" w:hAnsi="Calibri" w:cs="Calibri"/>
        </w:rPr>
        <w:t xml:space="preserve">izr. prof. dr. Vesna Žegarac Leskovar, Iztok Slatinek, </w:t>
      </w:r>
      <w:r w:rsidRPr="00912B1A">
        <w:rPr>
          <w:rFonts w:ascii="Calibri" w:hAnsi="Calibri" w:cs="Calibri"/>
        </w:rPr>
        <w:t>Joanna Bertoncelj</w:t>
      </w:r>
    </w:p>
    <w:p w:rsidR="00BF603B" w:rsidRPr="00912B1A" w:rsidRDefault="00BF603B" w:rsidP="009C2A02">
      <w:pPr>
        <w:rPr>
          <w:rFonts w:ascii="Calibri" w:hAnsi="Calibri" w:cs="Calibri"/>
        </w:rPr>
      </w:pPr>
      <w:r w:rsidRPr="00912B1A">
        <w:rPr>
          <w:rFonts w:ascii="Calibri" w:hAnsi="Calibri" w:cs="Calibri"/>
        </w:rPr>
        <w:t>Prorektorica za razvoj kakovosti izr. prof. dr. Lučka Lorber je</w:t>
      </w:r>
      <w:r w:rsidR="00734E37" w:rsidRPr="00912B1A">
        <w:rPr>
          <w:rFonts w:ascii="Calibri" w:hAnsi="Calibri" w:cs="Calibri"/>
        </w:rPr>
        <w:t xml:space="preserve"> uvodoma</w:t>
      </w:r>
      <w:r w:rsidR="009C2A02" w:rsidRPr="00912B1A">
        <w:rPr>
          <w:rFonts w:ascii="Calibri" w:hAnsi="Calibri" w:cs="Calibri"/>
        </w:rPr>
        <w:t xml:space="preserve"> </w:t>
      </w:r>
      <w:r w:rsidR="004F6D0B" w:rsidRPr="00912B1A">
        <w:rPr>
          <w:rFonts w:ascii="Calibri" w:hAnsi="Calibri" w:cs="Calibri"/>
        </w:rPr>
        <w:t>predstav</w:t>
      </w:r>
      <w:r w:rsidR="009C2A02" w:rsidRPr="00912B1A">
        <w:rPr>
          <w:rFonts w:ascii="Calibri" w:hAnsi="Calibri" w:cs="Calibri"/>
        </w:rPr>
        <w:t>ila uresničevanje</w:t>
      </w:r>
      <w:r w:rsidR="004F6D0B" w:rsidRPr="00912B1A">
        <w:rPr>
          <w:rFonts w:ascii="Calibri" w:hAnsi="Calibri" w:cs="Calibri"/>
        </w:rPr>
        <w:t xml:space="preserve"> tret</w:t>
      </w:r>
      <w:r w:rsidR="009C2A02" w:rsidRPr="00912B1A">
        <w:rPr>
          <w:rFonts w:ascii="Calibri" w:hAnsi="Calibri" w:cs="Calibri"/>
        </w:rPr>
        <w:t>jega poslanstva naše univerze, ki</w:t>
      </w:r>
      <w:r w:rsidR="004F6D0B" w:rsidRPr="00912B1A">
        <w:rPr>
          <w:rFonts w:ascii="Calibri" w:hAnsi="Calibri" w:cs="Calibri"/>
        </w:rPr>
        <w:t xml:space="preserve"> se nanaša na prenos znanja za potrebe starostne skupine (55+). Zaradi vedno bolj neugodne starostne strukture slovenskega p</w:t>
      </w:r>
      <w:r w:rsidR="00845B37" w:rsidRPr="00912B1A">
        <w:rPr>
          <w:rFonts w:ascii="Calibri" w:hAnsi="Calibri" w:cs="Calibri"/>
        </w:rPr>
        <w:t>rebivalstva</w:t>
      </w:r>
      <w:r w:rsidR="0034277C" w:rsidRPr="00912B1A">
        <w:rPr>
          <w:rFonts w:ascii="Calibri" w:hAnsi="Calibri" w:cs="Calibri"/>
        </w:rPr>
        <w:t>,</w:t>
      </w:r>
      <w:r w:rsidR="00845B37" w:rsidRPr="00912B1A">
        <w:rPr>
          <w:rFonts w:ascii="Calibri" w:hAnsi="Calibri" w:cs="Calibri"/>
        </w:rPr>
        <w:t xml:space="preserve"> bi naj tudi Univerza v Mariboru aktivno pristopila</w:t>
      </w:r>
      <w:r w:rsidR="004F6D0B" w:rsidRPr="00912B1A">
        <w:rPr>
          <w:rFonts w:ascii="Calibri" w:hAnsi="Calibri" w:cs="Calibri"/>
        </w:rPr>
        <w:t xml:space="preserve"> k oblikovanju inovativnih  rešitev za potrebe starostnikov</w:t>
      </w:r>
      <w:r w:rsidR="009C2A02" w:rsidRPr="00912B1A">
        <w:rPr>
          <w:rFonts w:ascii="Calibri" w:hAnsi="Calibri" w:cs="Calibri"/>
        </w:rPr>
        <w:t xml:space="preserve"> in uresničevanje ciljev </w:t>
      </w:r>
      <w:r w:rsidR="009C2A02" w:rsidRPr="00912B1A">
        <w:rPr>
          <w:rFonts w:ascii="Calibri" w:hAnsi="Calibri" w:cs="Calibri"/>
          <w:i/>
        </w:rPr>
        <w:t>srebrne</w:t>
      </w:r>
      <w:r w:rsidR="009C2A02" w:rsidRPr="00912B1A">
        <w:rPr>
          <w:rFonts w:ascii="Calibri" w:hAnsi="Calibri" w:cs="Calibri"/>
        </w:rPr>
        <w:t xml:space="preserve"> </w:t>
      </w:r>
      <w:r w:rsidR="009C2A02" w:rsidRPr="00912B1A">
        <w:rPr>
          <w:rFonts w:ascii="Calibri" w:hAnsi="Calibri" w:cs="Calibri"/>
          <w:i/>
        </w:rPr>
        <w:t>ekonomije</w:t>
      </w:r>
      <w:r w:rsidR="004F6D0B" w:rsidRPr="00912B1A">
        <w:rPr>
          <w:rFonts w:ascii="Calibri" w:hAnsi="Calibri" w:cs="Calibri"/>
        </w:rPr>
        <w:t xml:space="preserve">. </w:t>
      </w:r>
      <w:r w:rsidR="00845B37" w:rsidRPr="00912B1A">
        <w:rPr>
          <w:rFonts w:ascii="Calibri" w:hAnsi="Calibri" w:cs="Calibri"/>
        </w:rPr>
        <w:t>Prorektorica je poudarila, da lahko po</w:t>
      </w:r>
      <w:r w:rsidR="004F6D0B" w:rsidRPr="00912B1A">
        <w:rPr>
          <w:rFonts w:ascii="Calibri" w:hAnsi="Calibri" w:cs="Calibri"/>
        </w:rPr>
        <w:t>dročja našega delovanja predstavljajo inovativne rešitve na področju zagotavljanja e-storitev za starejše, trajnostne bivaln</w:t>
      </w:r>
      <w:r w:rsidR="009C2A02" w:rsidRPr="00912B1A">
        <w:rPr>
          <w:rFonts w:ascii="Calibri" w:hAnsi="Calibri" w:cs="Calibri"/>
        </w:rPr>
        <w:t>e kulture, zdravstvene nege</w:t>
      </w:r>
      <w:r w:rsidR="004F6D0B" w:rsidRPr="00912B1A">
        <w:rPr>
          <w:rFonts w:ascii="Calibri" w:hAnsi="Calibri" w:cs="Calibri"/>
        </w:rPr>
        <w:t>,</w:t>
      </w:r>
      <w:r w:rsidR="009C2A02" w:rsidRPr="00912B1A">
        <w:rPr>
          <w:rFonts w:ascii="Calibri" w:hAnsi="Calibri" w:cs="Calibri"/>
        </w:rPr>
        <w:t xml:space="preserve"> socialne vključenosti i</w:t>
      </w:r>
      <w:r w:rsidR="00845B37" w:rsidRPr="00912B1A">
        <w:rPr>
          <w:rFonts w:ascii="Calibri" w:hAnsi="Calibri" w:cs="Calibri"/>
        </w:rPr>
        <w:t>n drugih področij, ki bi prispevale k dvigu</w:t>
      </w:r>
      <w:r w:rsidR="009C2A02" w:rsidRPr="00912B1A">
        <w:rPr>
          <w:rFonts w:ascii="Calibri" w:hAnsi="Calibri" w:cs="Calibri"/>
        </w:rPr>
        <w:t xml:space="preserve"> kakovosti življenja</w:t>
      </w:r>
      <w:r w:rsidR="00845B37" w:rsidRPr="00912B1A">
        <w:rPr>
          <w:rFonts w:ascii="Calibri" w:hAnsi="Calibri" w:cs="Calibri"/>
        </w:rPr>
        <w:t xml:space="preserve"> prebivalstva v starosti 55+</w:t>
      </w:r>
      <w:r w:rsidR="009C2A02" w:rsidRPr="00912B1A">
        <w:rPr>
          <w:rFonts w:ascii="Calibri" w:hAnsi="Calibri" w:cs="Calibri"/>
        </w:rPr>
        <w:t>. Prisotne je prav tako seznanila, da je s</w:t>
      </w:r>
      <w:r w:rsidR="004F6D0B" w:rsidRPr="00912B1A">
        <w:rPr>
          <w:rFonts w:ascii="Calibri" w:hAnsi="Calibri" w:cs="Calibri"/>
        </w:rPr>
        <w:t>estan</w:t>
      </w:r>
      <w:r w:rsidR="009C2A02" w:rsidRPr="00912B1A">
        <w:rPr>
          <w:rFonts w:ascii="Calibri" w:hAnsi="Calibri" w:cs="Calibri"/>
        </w:rPr>
        <w:t>ek namenjen predstavitvi pobud</w:t>
      </w:r>
      <w:r w:rsidR="004F6D0B" w:rsidRPr="00912B1A">
        <w:rPr>
          <w:rFonts w:ascii="Calibri" w:hAnsi="Calibri" w:cs="Calibri"/>
        </w:rPr>
        <w:t>, ki smo jih prejeli s strani posameznikov, raziskovalcev in deležnikov iz okolja</w:t>
      </w:r>
      <w:r w:rsidR="0034277C" w:rsidRPr="00912B1A">
        <w:rPr>
          <w:rFonts w:ascii="Calibri" w:hAnsi="Calibri" w:cs="Calibri"/>
        </w:rPr>
        <w:t>,</w:t>
      </w:r>
      <w:r w:rsidR="004F6D0B" w:rsidRPr="00912B1A">
        <w:rPr>
          <w:rFonts w:ascii="Calibri" w:hAnsi="Calibri" w:cs="Calibri"/>
        </w:rPr>
        <w:t xml:space="preserve"> za večjo vključevanje univerze pri reševanju nastale družbene situacije</w:t>
      </w:r>
      <w:r w:rsidR="00845B37" w:rsidRPr="00912B1A">
        <w:rPr>
          <w:rFonts w:ascii="Calibri" w:hAnsi="Calibri" w:cs="Calibri"/>
        </w:rPr>
        <w:t xml:space="preserve"> in pripravi</w:t>
      </w:r>
      <w:r w:rsidR="009C2A02" w:rsidRPr="00912B1A">
        <w:rPr>
          <w:rFonts w:ascii="Calibri" w:hAnsi="Calibri" w:cs="Calibri"/>
        </w:rPr>
        <w:t xml:space="preserve"> konkretnega projektnega predloga, ki bi bil primeren za aktualne razpise, še posebej za kandidaturo na razpis za pridobitev kohezijskih sredstev namenjenih za </w:t>
      </w:r>
      <w:r w:rsidR="008E316E" w:rsidRPr="00912B1A">
        <w:rPr>
          <w:rFonts w:ascii="Calibri" w:hAnsi="Calibri" w:cs="Calibri"/>
        </w:rPr>
        <w:t>vzhodno Slovenijo. P</w:t>
      </w:r>
      <w:r w:rsidR="00734E37" w:rsidRPr="00912B1A">
        <w:rPr>
          <w:rFonts w:ascii="Calibri" w:hAnsi="Calibri" w:cs="Calibri"/>
        </w:rPr>
        <w:t>rav tako je p</w:t>
      </w:r>
      <w:r w:rsidR="008E316E" w:rsidRPr="00912B1A">
        <w:rPr>
          <w:rFonts w:ascii="Calibri" w:hAnsi="Calibri" w:cs="Calibri"/>
        </w:rPr>
        <w:t>risotne seznanila s sprejetim</w:t>
      </w:r>
      <w:r w:rsidR="00734E37" w:rsidRPr="00912B1A">
        <w:rPr>
          <w:rFonts w:ascii="Calibri" w:hAnsi="Calibri" w:cs="Calibri"/>
        </w:rPr>
        <w:t>a</w:t>
      </w:r>
      <w:r w:rsidR="008E316E" w:rsidRPr="00912B1A">
        <w:rPr>
          <w:rFonts w:ascii="Calibri" w:hAnsi="Calibri" w:cs="Calibri"/>
        </w:rPr>
        <w:t xml:space="preserve"> sklepom</w:t>
      </w:r>
      <w:r w:rsidR="00734E37" w:rsidRPr="00912B1A">
        <w:rPr>
          <w:rFonts w:ascii="Calibri" w:hAnsi="Calibri" w:cs="Calibri"/>
        </w:rPr>
        <w:t>a</w:t>
      </w:r>
      <w:r w:rsidR="008E316E" w:rsidRPr="00912B1A">
        <w:rPr>
          <w:rFonts w:ascii="Calibri" w:hAnsi="Calibri" w:cs="Calibri"/>
        </w:rPr>
        <w:t xml:space="preserve"> na K</w:t>
      </w:r>
      <w:r w:rsidR="00734E37" w:rsidRPr="00912B1A">
        <w:rPr>
          <w:rFonts w:ascii="Calibri" w:hAnsi="Calibri" w:cs="Calibri"/>
        </w:rPr>
        <w:t>omisiji za TDOU Senata UM, 16.10. 2018</w:t>
      </w:r>
      <w:r w:rsidR="00845B37" w:rsidRPr="00912B1A">
        <w:rPr>
          <w:rFonts w:ascii="Calibri" w:hAnsi="Calibri" w:cs="Calibri"/>
        </w:rPr>
        <w:t>:</w:t>
      </w:r>
      <w:r w:rsidR="004F6D0B" w:rsidRPr="00912B1A">
        <w:rPr>
          <w:rFonts w:ascii="Calibri" w:hAnsi="Calibri" w:cs="Calibri"/>
        </w:rPr>
        <w:t xml:space="preserve"> </w:t>
      </w:r>
    </w:p>
    <w:p w:rsidR="00845B37" w:rsidRPr="00912B1A" w:rsidRDefault="00845B37" w:rsidP="00845B37">
      <w:pPr>
        <w:pStyle w:val="NoSpacing"/>
        <w:numPr>
          <w:ilvl w:val="0"/>
          <w:numId w:val="7"/>
        </w:numPr>
        <w:jc w:val="both"/>
        <w:rPr>
          <w:rFonts w:cs="Calibri"/>
          <w:bCs/>
          <w:lang w:val="sl-SI"/>
        </w:rPr>
      </w:pPr>
      <w:r w:rsidRPr="00912B1A">
        <w:rPr>
          <w:rFonts w:cs="Calibri"/>
          <w:bCs/>
          <w:lang w:val="sl-SI"/>
        </w:rPr>
        <w:t xml:space="preserve">Komisija za trajnostno in družbeno odgovorno univerzo bo sodelovala v projektih aktivnega  staranja kot sestavine srebrne e-ekonomije. </w:t>
      </w:r>
    </w:p>
    <w:p w:rsidR="00845B37" w:rsidRPr="00912B1A" w:rsidRDefault="00845B37" w:rsidP="009C2A02">
      <w:pPr>
        <w:pStyle w:val="NoSpacing"/>
        <w:numPr>
          <w:ilvl w:val="0"/>
          <w:numId w:val="7"/>
        </w:numPr>
        <w:jc w:val="both"/>
        <w:rPr>
          <w:rFonts w:cs="Calibri"/>
          <w:bCs/>
          <w:lang w:val="sl-SI"/>
        </w:rPr>
      </w:pPr>
      <w:r w:rsidRPr="00912B1A">
        <w:rPr>
          <w:rFonts w:cs="Calibri"/>
          <w:bCs/>
          <w:lang w:val="sl-SI"/>
        </w:rPr>
        <w:t>Komisija predlaga vodstvu Univerze v Mariboru, da vključi področje staranja prebivalstva in njihovega sodelovanja v delovnih in družbenih procesih v strategijo razvoja Univerze v Mariboru do 2030.</w:t>
      </w:r>
    </w:p>
    <w:p w:rsidR="00845B37" w:rsidRPr="00912B1A" w:rsidRDefault="00845B37" w:rsidP="00845B37">
      <w:pPr>
        <w:pStyle w:val="NoSpacing"/>
        <w:ind w:left="720"/>
        <w:jc w:val="both"/>
        <w:rPr>
          <w:rFonts w:cs="Calibri"/>
          <w:bCs/>
          <w:color w:val="FF0000"/>
          <w:lang w:val="sl-SI"/>
        </w:rPr>
      </w:pPr>
    </w:p>
    <w:p w:rsidR="00DD318A" w:rsidRPr="00912B1A" w:rsidRDefault="00DD318A" w:rsidP="00DD318A">
      <w:pPr>
        <w:pStyle w:val="paragraph"/>
        <w:spacing w:before="0" w:beforeAutospacing="0" w:after="0" w:afterAutospacing="0"/>
        <w:jc w:val="both"/>
        <w:textAlignment w:val="baseline"/>
        <w:rPr>
          <w:rStyle w:val="eop"/>
          <w:rFonts w:ascii="Calibri" w:hAnsi="Calibri" w:cs="Calibri"/>
          <w:sz w:val="22"/>
          <w:szCs w:val="22"/>
        </w:rPr>
      </w:pPr>
      <w:r w:rsidRPr="00912B1A">
        <w:rPr>
          <w:rStyle w:val="normaltextrun"/>
          <w:rFonts w:ascii="Calibri" w:hAnsi="Calibri" w:cs="Calibri"/>
          <w:sz w:val="22"/>
          <w:szCs w:val="22"/>
        </w:rPr>
        <w:t>Zasl. prof. dr. Jože Gričar, programski koordinator iniciative »</w:t>
      </w:r>
      <w:hyperlink r:id="rId8" w:tgtFrame="_blank" w:history="1">
        <w:r w:rsidRPr="00912B1A">
          <w:rPr>
            <w:rStyle w:val="normaltextrun"/>
            <w:rFonts w:ascii="Calibri" w:hAnsi="Calibri" w:cs="Calibri"/>
            <w:b/>
            <w:bCs/>
            <w:sz w:val="22"/>
            <w:szCs w:val="22"/>
            <w:u w:val="single"/>
            <w:lang w:val="en-GB"/>
          </w:rPr>
          <w:t>Inter-Municipality Initiative: Cross-border eCollaboration in the eRegion</w:t>
        </w:r>
      </w:hyperlink>
      <w:r w:rsidRPr="00912B1A">
        <w:rPr>
          <w:rStyle w:val="normaltextrun"/>
          <w:rFonts w:ascii="Calibri" w:hAnsi="Calibri" w:cs="Calibri"/>
          <w:sz w:val="22"/>
          <w:szCs w:val="22"/>
        </w:rPr>
        <w:t>« se je zahvalil za vabilo in priložnost predstaviti iniciativo. Poudaril je, da</w:t>
      </w:r>
      <w:r w:rsidR="004826CD" w:rsidRPr="00912B1A">
        <w:rPr>
          <w:rStyle w:val="normaltextrun"/>
          <w:rFonts w:ascii="Calibri" w:hAnsi="Calibri" w:cs="Calibri"/>
          <w:sz w:val="22"/>
          <w:szCs w:val="22"/>
        </w:rPr>
        <w:t xml:space="preserve"> sam razume </w:t>
      </w:r>
      <w:r w:rsidRPr="00912B1A">
        <w:rPr>
          <w:rStyle w:val="normaltextrun"/>
          <w:rFonts w:ascii="Calibri" w:hAnsi="Calibri" w:cs="Calibri"/>
          <w:sz w:val="22"/>
          <w:szCs w:val="22"/>
        </w:rPr>
        <w:t>namen razgovora </w:t>
      </w:r>
      <w:r w:rsidR="004826CD" w:rsidRPr="00912B1A">
        <w:rPr>
          <w:rStyle w:val="normaltextrun"/>
          <w:rFonts w:ascii="Calibri" w:hAnsi="Calibri" w:cs="Calibri"/>
          <w:sz w:val="22"/>
          <w:szCs w:val="22"/>
        </w:rPr>
        <w:t xml:space="preserve"> </w:t>
      </w:r>
      <w:r w:rsidRPr="00912B1A">
        <w:rPr>
          <w:rStyle w:val="normaltextrun"/>
          <w:rFonts w:ascii="Calibri" w:hAnsi="Calibri" w:cs="Calibri"/>
          <w:sz w:val="22"/>
          <w:szCs w:val="22"/>
        </w:rPr>
        <w:t>predvsem kot prediskutirati kaj srebrna ekonomija je in kaj bi bilo smiselno na</w:t>
      </w:r>
      <w:r w:rsidR="00BF603B" w:rsidRPr="00912B1A">
        <w:rPr>
          <w:rStyle w:val="normaltextrun"/>
          <w:rFonts w:ascii="Calibri" w:hAnsi="Calibri" w:cs="Calibri"/>
          <w:sz w:val="22"/>
          <w:szCs w:val="22"/>
        </w:rPr>
        <w:t xml:space="preserve"> Univerzi v Mariboru na</w:t>
      </w:r>
      <w:r w:rsidRPr="00912B1A">
        <w:rPr>
          <w:rStyle w:val="normaltextrun"/>
          <w:rFonts w:ascii="Calibri" w:hAnsi="Calibri" w:cs="Calibri"/>
          <w:sz w:val="22"/>
          <w:szCs w:val="22"/>
        </w:rPr>
        <w:t xml:space="preserve"> tem področju narediti. Predstavil je osnovne informacije o področju srebrne ekonomije in izpostavil pomen potenciala, ki ga nosijo starejši državljani, predvsem v obziru kako ta potencial uporabiti s pomočjo svetovnega spleta (v kontekstu srebrne ekonomije se govori o posameznikih starejših od 55 let). Svojo predstavitev je strnil v 4 točke:</w:t>
      </w:r>
      <w:r w:rsidR="004826CD" w:rsidRPr="00912B1A">
        <w:rPr>
          <w:rStyle w:val="normaltextrun"/>
          <w:rFonts w:ascii="Calibri" w:hAnsi="Calibri" w:cs="Calibri"/>
          <w:sz w:val="22"/>
          <w:szCs w:val="22"/>
        </w:rPr>
        <w:t xml:space="preserve"> </w:t>
      </w:r>
    </w:p>
    <w:p w:rsidR="009269C7" w:rsidRPr="00912B1A" w:rsidRDefault="009269C7" w:rsidP="00DD318A">
      <w:pPr>
        <w:pStyle w:val="paragraph"/>
        <w:spacing w:before="0" w:beforeAutospacing="0" w:after="0" w:afterAutospacing="0"/>
        <w:jc w:val="both"/>
        <w:textAlignment w:val="baseline"/>
        <w:rPr>
          <w:rStyle w:val="eop"/>
          <w:rFonts w:ascii="Calibri" w:hAnsi="Calibri" w:cs="Calibri"/>
          <w:sz w:val="22"/>
          <w:szCs w:val="22"/>
        </w:rPr>
      </w:pPr>
    </w:p>
    <w:p w:rsidR="00DD318A" w:rsidRPr="00912B1A" w:rsidRDefault="00DD318A" w:rsidP="003D26E2">
      <w:pPr>
        <w:pStyle w:val="paragraph"/>
        <w:numPr>
          <w:ilvl w:val="0"/>
          <w:numId w:val="6"/>
        </w:numPr>
        <w:spacing w:before="0" w:beforeAutospacing="0" w:after="0" w:afterAutospacing="0"/>
        <w:jc w:val="both"/>
        <w:textAlignment w:val="baseline"/>
        <w:rPr>
          <w:rFonts w:ascii="Calibri" w:hAnsi="Calibri" w:cs="Calibri"/>
          <w:sz w:val="22"/>
          <w:szCs w:val="22"/>
        </w:rPr>
      </w:pPr>
      <w:r w:rsidRPr="00912B1A">
        <w:rPr>
          <w:rStyle w:val="normaltextrun"/>
          <w:rFonts w:ascii="Calibri" w:hAnsi="Calibri" w:cs="Calibri"/>
          <w:sz w:val="22"/>
          <w:szCs w:val="22"/>
        </w:rPr>
        <w:t>E-vključevanje v aktivno staranje &amp; Srebrna e-ekonomija</w:t>
      </w:r>
      <w:r w:rsidRPr="00912B1A">
        <w:rPr>
          <w:rStyle w:val="eop"/>
          <w:rFonts w:ascii="Calibri" w:hAnsi="Calibri" w:cs="Calibri"/>
          <w:sz w:val="22"/>
          <w:szCs w:val="22"/>
        </w:rPr>
        <w:t> </w:t>
      </w:r>
    </w:p>
    <w:p w:rsidR="00DD318A" w:rsidRPr="00912B1A" w:rsidRDefault="00DD318A" w:rsidP="003D26E2">
      <w:pPr>
        <w:pStyle w:val="paragraph"/>
        <w:numPr>
          <w:ilvl w:val="0"/>
          <w:numId w:val="6"/>
        </w:numPr>
        <w:spacing w:before="0" w:beforeAutospacing="0" w:after="0" w:afterAutospacing="0"/>
        <w:jc w:val="both"/>
        <w:textAlignment w:val="baseline"/>
        <w:rPr>
          <w:rFonts w:ascii="Calibri" w:hAnsi="Calibri" w:cs="Calibri"/>
          <w:sz w:val="22"/>
          <w:szCs w:val="22"/>
        </w:rPr>
      </w:pPr>
      <w:r w:rsidRPr="00912B1A">
        <w:rPr>
          <w:rStyle w:val="normaltextrun"/>
          <w:rFonts w:ascii="Calibri" w:hAnsi="Calibri" w:cs="Calibri"/>
          <w:sz w:val="22"/>
          <w:szCs w:val="22"/>
        </w:rPr>
        <w:t>Slovensko omrežje e-seniorji</w:t>
      </w:r>
      <w:r w:rsidRPr="00912B1A">
        <w:rPr>
          <w:rStyle w:val="eop"/>
          <w:rFonts w:ascii="Calibri" w:hAnsi="Calibri" w:cs="Calibri"/>
          <w:sz w:val="22"/>
          <w:szCs w:val="22"/>
        </w:rPr>
        <w:t> </w:t>
      </w:r>
    </w:p>
    <w:p w:rsidR="00DD318A" w:rsidRPr="00912B1A" w:rsidRDefault="00DD318A" w:rsidP="003D26E2">
      <w:pPr>
        <w:pStyle w:val="paragraph"/>
        <w:numPr>
          <w:ilvl w:val="0"/>
          <w:numId w:val="6"/>
        </w:numPr>
        <w:spacing w:before="0" w:beforeAutospacing="0" w:after="0" w:afterAutospacing="0"/>
        <w:jc w:val="both"/>
        <w:textAlignment w:val="baseline"/>
        <w:rPr>
          <w:rFonts w:ascii="Calibri" w:hAnsi="Calibri" w:cs="Calibri"/>
          <w:sz w:val="22"/>
          <w:szCs w:val="22"/>
        </w:rPr>
      </w:pPr>
      <w:r w:rsidRPr="00912B1A">
        <w:rPr>
          <w:rStyle w:val="normaltextrun"/>
          <w:rFonts w:ascii="Calibri" w:hAnsi="Calibri" w:cs="Calibri"/>
          <w:sz w:val="22"/>
          <w:szCs w:val="22"/>
        </w:rPr>
        <w:t>AAN – </w:t>
      </w:r>
      <w:r w:rsidRPr="00912B1A">
        <w:rPr>
          <w:rStyle w:val="normaltextrun"/>
          <w:rFonts w:ascii="Calibri" w:hAnsi="Calibri" w:cs="Calibri"/>
          <w:sz w:val="22"/>
          <w:szCs w:val="22"/>
          <w:lang w:val="en-GB"/>
        </w:rPr>
        <w:t>Active </w:t>
      </w:r>
      <w:r w:rsidRPr="00912B1A">
        <w:rPr>
          <w:rStyle w:val="normaltextrun"/>
          <w:rFonts w:ascii="Calibri" w:hAnsi="Calibri" w:cs="Calibri"/>
          <w:caps/>
          <w:sz w:val="22"/>
          <w:szCs w:val="22"/>
          <w:lang w:val="en-GB"/>
        </w:rPr>
        <w:t>A</w:t>
      </w:r>
      <w:r w:rsidRPr="00912B1A">
        <w:rPr>
          <w:rStyle w:val="normaltextrun"/>
          <w:rFonts w:ascii="Calibri" w:hAnsi="Calibri" w:cs="Calibri"/>
          <w:sz w:val="22"/>
          <w:szCs w:val="22"/>
          <w:lang w:val="en-GB"/>
        </w:rPr>
        <w:t>ging Networks</w:t>
      </w:r>
      <w:r w:rsidRPr="00912B1A">
        <w:rPr>
          <w:rStyle w:val="eop"/>
          <w:rFonts w:ascii="Calibri" w:hAnsi="Calibri" w:cs="Calibri"/>
          <w:sz w:val="22"/>
          <w:szCs w:val="22"/>
        </w:rPr>
        <w:t> </w:t>
      </w:r>
    </w:p>
    <w:p w:rsidR="00DD318A" w:rsidRPr="00912B1A" w:rsidRDefault="00DD318A" w:rsidP="003D26E2">
      <w:pPr>
        <w:pStyle w:val="paragraph"/>
        <w:numPr>
          <w:ilvl w:val="0"/>
          <w:numId w:val="6"/>
        </w:numPr>
        <w:spacing w:before="0" w:beforeAutospacing="0" w:after="0" w:afterAutospacing="0"/>
        <w:jc w:val="both"/>
        <w:textAlignment w:val="baseline"/>
        <w:rPr>
          <w:rFonts w:ascii="Calibri" w:hAnsi="Calibri" w:cs="Calibri"/>
          <w:sz w:val="22"/>
          <w:szCs w:val="22"/>
        </w:rPr>
      </w:pPr>
      <w:r w:rsidRPr="00912B1A">
        <w:rPr>
          <w:rStyle w:val="normaltextrun"/>
          <w:rFonts w:ascii="Calibri" w:hAnsi="Calibri" w:cs="Calibri"/>
          <w:sz w:val="22"/>
          <w:szCs w:val="22"/>
        </w:rPr>
        <w:t>Primeri omrežij aktivnega staranja</w:t>
      </w:r>
      <w:r w:rsidRPr="00912B1A">
        <w:rPr>
          <w:rStyle w:val="eop"/>
          <w:rFonts w:ascii="Calibri" w:hAnsi="Calibri" w:cs="Calibri"/>
          <w:sz w:val="22"/>
          <w:szCs w:val="22"/>
        </w:rPr>
        <w:t> </w:t>
      </w:r>
    </w:p>
    <w:p w:rsidR="00526376" w:rsidRPr="00912B1A" w:rsidRDefault="00526376" w:rsidP="00DD318A">
      <w:pPr>
        <w:pStyle w:val="paragraph"/>
        <w:spacing w:before="0" w:beforeAutospacing="0" w:after="0" w:afterAutospacing="0"/>
        <w:jc w:val="both"/>
        <w:textAlignment w:val="baseline"/>
        <w:rPr>
          <w:rStyle w:val="normaltextrun"/>
          <w:rFonts w:ascii="Calibri" w:hAnsi="Calibri" w:cs="Calibri"/>
          <w:sz w:val="22"/>
          <w:szCs w:val="22"/>
        </w:rPr>
      </w:pPr>
    </w:p>
    <w:p w:rsidR="003D26E2" w:rsidRPr="00912B1A" w:rsidRDefault="00DD318A" w:rsidP="00DD318A">
      <w:pPr>
        <w:pStyle w:val="paragraph"/>
        <w:spacing w:before="0" w:beforeAutospacing="0" w:after="0" w:afterAutospacing="0"/>
        <w:jc w:val="both"/>
        <w:textAlignment w:val="baseline"/>
        <w:rPr>
          <w:rStyle w:val="normaltextrun"/>
          <w:rFonts w:ascii="Calibri" w:hAnsi="Calibri" w:cs="Calibri"/>
          <w:sz w:val="22"/>
          <w:szCs w:val="22"/>
        </w:rPr>
      </w:pPr>
      <w:r w:rsidRPr="00912B1A">
        <w:rPr>
          <w:rStyle w:val="normaltextrun"/>
          <w:rFonts w:ascii="Calibri" w:hAnsi="Calibri" w:cs="Calibri"/>
          <w:sz w:val="22"/>
          <w:szCs w:val="22"/>
        </w:rPr>
        <w:t>Nadalje je zasl. prof. dr. Jože Gričar posebej izpostavil omrežje Age-friendly university, ki združuje univerze, ki so prijazne do staranja in izpolnjujejo 10 pogojev za tovrsten status, ki so opisani na povezavi: </w:t>
      </w:r>
      <w:hyperlink r:id="rId9" w:tgtFrame="_blank" w:history="1">
        <w:r w:rsidRPr="00912B1A">
          <w:rPr>
            <w:rStyle w:val="normaltextrun"/>
            <w:rFonts w:ascii="Calibri" w:hAnsi="Calibri" w:cs="Calibri"/>
            <w:color w:val="0563C1"/>
            <w:sz w:val="22"/>
            <w:szCs w:val="22"/>
            <w:u w:val="single"/>
          </w:rPr>
          <w:t>https://www.aghe.org/resources/age-friendly-university-principles</w:t>
        </w:r>
      </w:hyperlink>
      <w:r w:rsidRPr="00912B1A">
        <w:rPr>
          <w:rStyle w:val="normaltextrun"/>
          <w:rFonts w:ascii="Calibri" w:hAnsi="Calibri" w:cs="Calibri"/>
          <w:sz w:val="22"/>
          <w:szCs w:val="22"/>
        </w:rPr>
        <w:t>. Predstavil je svoje videnje razvojne usmeritve Slovenije v tem obziru</w:t>
      </w:r>
      <w:r w:rsidR="002F6777" w:rsidRPr="00912B1A">
        <w:rPr>
          <w:rStyle w:val="normaltextrun"/>
          <w:rFonts w:ascii="Calibri" w:hAnsi="Calibri" w:cs="Calibri"/>
          <w:sz w:val="22"/>
          <w:szCs w:val="22"/>
        </w:rPr>
        <w:t>,</w:t>
      </w:r>
      <w:r w:rsidRPr="00912B1A">
        <w:rPr>
          <w:rStyle w:val="normaltextrun"/>
          <w:rFonts w:ascii="Calibri" w:hAnsi="Calibri" w:cs="Calibri"/>
          <w:sz w:val="22"/>
          <w:szCs w:val="22"/>
        </w:rPr>
        <w:t xml:space="preserve"> in sicer v dveh točkah: </w:t>
      </w:r>
    </w:p>
    <w:p w:rsidR="003D26E2" w:rsidRPr="00912B1A" w:rsidRDefault="00DD318A" w:rsidP="003D26E2">
      <w:pPr>
        <w:pStyle w:val="paragraph"/>
        <w:numPr>
          <w:ilvl w:val="0"/>
          <w:numId w:val="5"/>
        </w:numPr>
        <w:spacing w:before="0" w:beforeAutospacing="0" w:after="0" w:afterAutospacing="0"/>
        <w:jc w:val="both"/>
        <w:textAlignment w:val="baseline"/>
        <w:rPr>
          <w:rStyle w:val="normaltextrun"/>
          <w:rFonts w:ascii="Calibri" w:hAnsi="Calibri" w:cs="Calibri"/>
          <w:sz w:val="22"/>
          <w:szCs w:val="22"/>
        </w:rPr>
      </w:pPr>
      <w:r w:rsidRPr="00912B1A">
        <w:rPr>
          <w:rStyle w:val="normaltextrun"/>
          <w:rFonts w:ascii="Calibri" w:hAnsi="Calibri" w:cs="Calibri"/>
          <w:sz w:val="22"/>
          <w:szCs w:val="22"/>
        </w:rPr>
        <w:t xml:space="preserve">po vzoru Kanade ustanoviti Ministrstvo za staranje ter </w:t>
      </w:r>
    </w:p>
    <w:p w:rsidR="00DD318A" w:rsidRPr="00912B1A" w:rsidRDefault="00DD318A" w:rsidP="003D26E2">
      <w:pPr>
        <w:pStyle w:val="paragraph"/>
        <w:numPr>
          <w:ilvl w:val="0"/>
          <w:numId w:val="5"/>
        </w:numPr>
        <w:spacing w:before="0" w:beforeAutospacing="0" w:after="0" w:afterAutospacing="0"/>
        <w:jc w:val="both"/>
        <w:textAlignment w:val="baseline"/>
        <w:rPr>
          <w:rStyle w:val="eop"/>
          <w:rFonts w:ascii="Calibri" w:hAnsi="Calibri" w:cs="Calibri"/>
          <w:sz w:val="22"/>
          <w:szCs w:val="22"/>
        </w:rPr>
      </w:pPr>
      <w:r w:rsidRPr="00912B1A">
        <w:rPr>
          <w:rStyle w:val="normaltextrun"/>
          <w:rFonts w:ascii="Calibri" w:hAnsi="Calibri" w:cs="Calibri"/>
          <w:sz w:val="22"/>
          <w:szCs w:val="22"/>
        </w:rPr>
        <w:t>na različne načine si prizadevati spodbuditi starejše k uporabi storitev, ki so jim omogočene, pri čemer lahko pomembno vlogo odigra tudi univerza.</w:t>
      </w:r>
      <w:r w:rsidRPr="00912B1A">
        <w:rPr>
          <w:rStyle w:val="eop"/>
          <w:rFonts w:ascii="Calibri" w:hAnsi="Calibri" w:cs="Calibri"/>
          <w:sz w:val="22"/>
          <w:szCs w:val="22"/>
        </w:rPr>
        <w:t> </w:t>
      </w:r>
    </w:p>
    <w:p w:rsidR="00526376" w:rsidRPr="00912B1A" w:rsidRDefault="00526376" w:rsidP="00DD318A">
      <w:pPr>
        <w:pStyle w:val="paragraph"/>
        <w:spacing w:before="0" w:beforeAutospacing="0" w:after="0" w:afterAutospacing="0"/>
        <w:jc w:val="both"/>
        <w:textAlignment w:val="baseline"/>
        <w:rPr>
          <w:rFonts w:ascii="Calibri" w:hAnsi="Calibri" w:cs="Calibri"/>
          <w:sz w:val="22"/>
          <w:szCs w:val="22"/>
        </w:rPr>
      </w:pPr>
    </w:p>
    <w:p w:rsidR="00526376" w:rsidRPr="00912B1A" w:rsidRDefault="00DD318A" w:rsidP="00C77863">
      <w:pPr>
        <w:rPr>
          <w:rStyle w:val="eop"/>
          <w:rFonts w:ascii="Calibri" w:hAnsi="Calibri" w:cs="Calibri"/>
        </w:rPr>
      </w:pPr>
      <w:r w:rsidRPr="00912B1A">
        <w:rPr>
          <w:rStyle w:val="normaltextrun"/>
          <w:rFonts w:ascii="Calibri" w:hAnsi="Calibri" w:cs="Calibri"/>
        </w:rPr>
        <w:t>Zasl. prof. dr. Jože Gričar je udeležence razgovora seznani</w:t>
      </w:r>
      <w:r w:rsidR="009C2A02" w:rsidRPr="00912B1A">
        <w:rPr>
          <w:rStyle w:val="normaltextrun"/>
          <w:rFonts w:ascii="Calibri" w:hAnsi="Calibri" w:cs="Calibri"/>
        </w:rPr>
        <w:t xml:space="preserve">l z namenom organizacije </w:t>
      </w:r>
      <w:r w:rsidR="009C2A02" w:rsidRPr="00912B1A">
        <w:rPr>
          <w:rFonts w:ascii="Calibri" w:hAnsi="Calibri" w:cs="Calibri"/>
        </w:rPr>
        <w:t xml:space="preserve">mednarodnega posvetovanju </w:t>
      </w:r>
      <w:r w:rsidR="009C2A02" w:rsidRPr="00912B1A">
        <w:rPr>
          <w:rFonts w:ascii="Calibri" w:hAnsi="Calibri" w:cs="Calibri"/>
          <w:i/>
          <w:iCs/>
        </w:rPr>
        <w:t>Provision of eServices for the Elderly (55+) in the Cross-border eRegion</w:t>
      </w:r>
      <w:r w:rsidR="009C2A02" w:rsidRPr="00912B1A">
        <w:rPr>
          <w:rFonts w:ascii="Calibri" w:hAnsi="Calibri" w:cs="Calibri"/>
        </w:rPr>
        <w:t xml:space="preserve">, ki bo v aprilu 2019 v Škofji Loki. </w:t>
      </w:r>
    </w:p>
    <w:p w:rsidR="00526376" w:rsidRPr="00FE748E" w:rsidRDefault="00F81DDB" w:rsidP="00526376">
      <w:pPr>
        <w:pStyle w:val="paragraph"/>
        <w:spacing w:before="0" w:beforeAutospacing="0" w:after="0" w:afterAutospacing="0"/>
        <w:jc w:val="both"/>
        <w:textAlignment w:val="baseline"/>
        <w:rPr>
          <w:rFonts w:ascii="Calibri" w:hAnsi="Calibri" w:cs="Calibri"/>
          <w:sz w:val="22"/>
          <w:szCs w:val="22"/>
        </w:rPr>
      </w:pPr>
      <w:r w:rsidRPr="00912B1A">
        <w:rPr>
          <w:rFonts w:ascii="Calibri" w:hAnsi="Calibri" w:cs="Calibri"/>
          <w:sz w:val="22"/>
          <w:szCs w:val="22"/>
        </w:rPr>
        <w:t xml:space="preserve">Na današnjem srečanju je zasl. </w:t>
      </w:r>
      <w:r w:rsidRPr="00FE748E">
        <w:rPr>
          <w:rFonts w:ascii="Calibri" w:hAnsi="Calibri" w:cs="Calibri"/>
          <w:sz w:val="22"/>
          <w:szCs w:val="22"/>
        </w:rPr>
        <w:t xml:space="preserve">prof. dr. </w:t>
      </w:r>
      <w:r w:rsidR="00C77863" w:rsidRPr="00FE748E">
        <w:rPr>
          <w:rFonts w:ascii="Calibri" w:hAnsi="Calibri" w:cs="Calibri"/>
          <w:sz w:val="22"/>
          <w:szCs w:val="22"/>
        </w:rPr>
        <w:t xml:space="preserve">Jože </w:t>
      </w:r>
      <w:r w:rsidRPr="00FE748E">
        <w:rPr>
          <w:rFonts w:ascii="Calibri" w:hAnsi="Calibri" w:cs="Calibri"/>
          <w:sz w:val="22"/>
          <w:szCs w:val="22"/>
        </w:rPr>
        <w:t xml:space="preserve">Gričar povedal, da je potekal </w:t>
      </w:r>
      <w:hyperlink r:id="rId10" w:history="1">
        <w:r w:rsidRPr="00FE748E">
          <w:rPr>
            <w:rStyle w:val="Hyperlink"/>
            <w:rFonts w:ascii="Calibri" w:hAnsi="Calibri" w:cs="Calibri"/>
            <w:color w:val="auto"/>
            <w:sz w:val="22"/>
            <w:szCs w:val="22"/>
          </w:rPr>
          <w:t xml:space="preserve">posvet </w:t>
        </w:r>
        <w:r w:rsidR="007D2FB5" w:rsidRPr="00FE748E">
          <w:rPr>
            <w:rStyle w:val="Hyperlink"/>
            <w:rFonts w:ascii="Calibri" w:hAnsi="Calibri" w:cs="Calibri"/>
            <w:color w:val="auto"/>
            <w:sz w:val="22"/>
            <w:szCs w:val="22"/>
          </w:rPr>
          <w:t>SAZU-ja</w:t>
        </w:r>
      </w:hyperlink>
      <w:r w:rsidRPr="00FE748E">
        <w:rPr>
          <w:rFonts w:ascii="Calibri" w:hAnsi="Calibri" w:cs="Calibri"/>
          <w:sz w:val="22"/>
          <w:szCs w:val="22"/>
        </w:rPr>
        <w:t xml:space="preserve"> za razvoj inovativnih odzivov na demografske spremembe, kjer so sodelujoči na posvetu o staranju, menili, da mora obravnava staranja spodbujati razvoj inovativnih odzivov na demografske spremembe, ne pa izpostavljati staranja kot procesa pešanja življenjskih funkcij. Za uspešno izvedbo strategije dolgožive družbe pa bo treba ljudi motivirati, so ocenili.</w:t>
      </w:r>
      <w:r w:rsidR="00526376" w:rsidRPr="00FE748E">
        <w:rPr>
          <w:rFonts w:ascii="Calibri" w:hAnsi="Calibri" w:cs="Calibri"/>
          <w:sz w:val="22"/>
          <w:szCs w:val="22"/>
        </w:rPr>
        <w:t xml:space="preserve"> </w:t>
      </w:r>
    </w:p>
    <w:p w:rsidR="00526376" w:rsidRPr="00FE748E" w:rsidRDefault="00526376" w:rsidP="00526376">
      <w:pPr>
        <w:pStyle w:val="paragraph"/>
        <w:spacing w:before="0" w:beforeAutospacing="0" w:after="0" w:afterAutospacing="0"/>
        <w:jc w:val="both"/>
        <w:textAlignment w:val="baseline"/>
        <w:rPr>
          <w:rFonts w:ascii="Calibri" w:hAnsi="Calibri" w:cs="Calibri"/>
          <w:sz w:val="22"/>
          <w:szCs w:val="22"/>
        </w:rPr>
      </w:pPr>
    </w:p>
    <w:p w:rsidR="00F81DDB" w:rsidRPr="00912B1A" w:rsidRDefault="002B68D3" w:rsidP="00526376">
      <w:pPr>
        <w:pStyle w:val="paragraph"/>
        <w:spacing w:before="0" w:beforeAutospacing="0" w:after="0" w:afterAutospacing="0"/>
        <w:jc w:val="both"/>
        <w:textAlignment w:val="baseline"/>
        <w:rPr>
          <w:rFonts w:ascii="Calibri" w:hAnsi="Calibri" w:cs="Calibri"/>
          <w:sz w:val="22"/>
          <w:szCs w:val="22"/>
        </w:rPr>
      </w:pPr>
      <w:r w:rsidRPr="00FE748E">
        <w:rPr>
          <w:rFonts w:ascii="Calibri" w:hAnsi="Calibri" w:cs="Calibri"/>
          <w:sz w:val="22"/>
          <w:szCs w:val="22"/>
        </w:rPr>
        <w:t>Zasl. p</w:t>
      </w:r>
      <w:r w:rsidR="00F81DDB" w:rsidRPr="00FE748E">
        <w:rPr>
          <w:rFonts w:ascii="Calibri" w:hAnsi="Calibri" w:cs="Calibri"/>
          <w:sz w:val="22"/>
          <w:szCs w:val="22"/>
        </w:rPr>
        <w:t xml:space="preserve">rof. dr. </w:t>
      </w:r>
      <w:r w:rsidR="00C77863" w:rsidRPr="00FE748E">
        <w:rPr>
          <w:rFonts w:ascii="Calibri" w:hAnsi="Calibri" w:cs="Calibri"/>
          <w:sz w:val="22"/>
          <w:szCs w:val="22"/>
        </w:rPr>
        <w:t xml:space="preserve">Peter </w:t>
      </w:r>
      <w:r w:rsidR="00F81DDB" w:rsidRPr="00FE748E">
        <w:rPr>
          <w:rFonts w:ascii="Calibri" w:hAnsi="Calibri" w:cs="Calibri"/>
          <w:sz w:val="22"/>
          <w:szCs w:val="22"/>
        </w:rPr>
        <w:t xml:space="preserve">Glavič je poudaril, da je treba starejše spodbuditi, da pomagajo mlajšim kolegom, jih usmerjajo in da bi morali najti </w:t>
      </w:r>
      <w:r w:rsidR="00F81DDB" w:rsidRPr="00912B1A">
        <w:rPr>
          <w:rFonts w:ascii="Calibri" w:hAnsi="Calibri" w:cs="Calibri"/>
          <w:sz w:val="22"/>
          <w:szCs w:val="22"/>
        </w:rPr>
        <w:t xml:space="preserve">projekt, ki bi celovito zajel to problematiko in bi bil družbeno koristen. </w:t>
      </w:r>
    </w:p>
    <w:p w:rsidR="00734E37" w:rsidRPr="00912B1A" w:rsidRDefault="00F81DDB" w:rsidP="00114CEE">
      <w:pPr>
        <w:tabs>
          <w:tab w:val="left" w:pos="975"/>
        </w:tabs>
        <w:jc w:val="both"/>
        <w:rPr>
          <w:rFonts w:ascii="Calibri" w:hAnsi="Calibri" w:cs="Calibri"/>
        </w:rPr>
      </w:pPr>
      <w:r w:rsidRPr="00912B1A">
        <w:rPr>
          <w:rFonts w:ascii="Calibri" w:hAnsi="Calibri" w:cs="Calibri"/>
        </w:rPr>
        <w:t>Izr. prof</w:t>
      </w:r>
      <w:r w:rsidR="00650765" w:rsidRPr="00912B1A">
        <w:rPr>
          <w:rFonts w:ascii="Calibri" w:hAnsi="Calibri" w:cs="Calibri"/>
        </w:rPr>
        <w:t>. dr. Vesna Žegarac Leskovar je</w:t>
      </w:r>
      <w:r w:rsidRPr="00912B1A">
        <w:rPr>
          <w:rFonts w:ascii="Calibri" w:hAnsi="Calibri" w:cs="Calibri"/>
        </w:rPr>
        <w:t xml:space="preserve"> </w:t>
      </w:r>
      <w:r w:rsidR="00C94B78" w:rsidRPr="00912B1A">
        <w:rPr>
          <w:rFonts w:ascii="Calibri" w:hAnsi="Calibri" w:cs="Calibri"/>
        </w:rPr>
        <w:t>opozorila</w:t>
      </w:r>
      <w:r w:rsidRPr="00912B1A">
        <w:rPr>
          <w:rFonts w:ascii="Calibri" w:hAnsi="Calibri" w:cs="Calibri"/>
        </w:rPr>
        <w:t xml:space="preserve">, da je potrebno najti sogovornika tudi v mestu, saj ima FGPA veliko izjemnih študentov in projektov, ki pa so jih morali začeti delati izven MOM. Omenila je </w:t>
      </w:r>
      <w:r w:rsidR="007D2FB5" w:rsidRPr="00912B1A">
        <w:rPr>
          <w:rFonts w:ascii="Calibri" w:hAnsi="Calibri" w:cs="Calibri"/>
        </w:rPr>
        <w:t>idejo o</w:t>
      </w:r>
      <w:r w:rsidRPr="00912B1A">
        <w:rPr>
          <w:rFonts w:ascii="Calibri" w:hAnsi="Calibri" w:cs="Calibri"/>
        </w:rPr>
        <w:t xml:space="preserve"> projekt</w:t>
      </w:r>
      <w:r w:rsidR="007D2FB5" w:rsidRPr="00912B1A">
        <w:rPr>
          <w:rFonts w:ascii="Calibri" w:hAnsi="Calibri" w:cs="Calibri"/>
        </w:rPr>
        <w:t>u</w:t>
      </w:r>
      <w:r w:rsidRPr="00912B1A">
        <w:rPr>
          <w:rFonts w:ascii="Calibri" w:hAnsi="Calibri" w:cs="Calibri"/>
        </w:rPr>
        <w:t xml:space="preserve">, ki bi bil nastavljen široko – ista stavba </w:t>
      </w:r>
      <w:r w:rsidR="007D2FB5" w:rsidRPr="00912B1A">
        <w:rPr>
          <w:rFonts w:ascii="Calibri" w:hAnsi="Calibri" w:cs="Calibri"/>
        </w:rPr>
        <w:t>za sobivanje tako študentov kot</w:t>
      </w:r>
      <w:r w:rsidRPr="00912B1A">
        <w:rPr>
          <w:rFonts w:ascii="Calibri" w:hAnsi="Calibri" w:cs="Calibri"/>
        </w:rPr>
        <w:t xml:space="preserve"> starejših; ureditev sofinanciranja študentske sobe, v kolikor se študenti aktivno ukvarjajo s starejšimi</w:t>
      </w:r>
      <w:r w:rsidR="007D2FB5" w:rsidRPr="00912B1A">
        <w:rPr>
          <w:rFonts w:ascii="Calibri" w:hAnsi="Calibri" w:cs="Calibri"/>
        </w:rPr>
        <w:t xml:space="preserve"> (primer Nizozemska)</w:t>
      </w:r>
      <w:r w:rsidRPr="00912B1A">
        <w:rPr>
          <w:rFonts w:ascii="Calibri" w:hAnsi="Calibri" w:cs="Calibri"/>
        </w:rPr>
        <w:t>.</w:t>
      </w:r>
      <w:r w:rsidR="00114CEE" w:rsidRPr="00912B1A">
        <w:rPr>
          <w:rFonts w:ascii="Calibri" w:hAnsi="Calibri" w:cs="Calibri"/>
        </w:rPr>
        <w:t xml:space="preserve"> </w:t>
      </w:r>
      <w:r w:rsidRPr="00912B1A">
        <w:rPr>
          <w:rFonts w:ascii="Calibri" w:hAnsi="Calibri" w:cs="Calibri"/>
        </w:rPr>
        <w:t xml:space="preserve">Primer občine Hoče-Slivnica, kjer je nastal (FGPA) </w:t>
      </w:r>
      <w:r w:rsidR="007D2FB5" w:rsidRPr="00912B1A">
        <w:rPr>
          <w:rFonts w:ascii="Calibri" w:hAnsi="Calibri" w:cs="Calibri"/>
        </w:rPr>
        <w:t xml:space="preserve">projekt </w:t>
      </w:r>
      <w:r w:rsidRPr="00912B1A">
        <w:rPr>
          <w:rFonts w:ascii="Calibri" w:hAnsi="Calibri" w:cs="Calibri"/>
        </w:rPr>
        <w:t>nov</w:t>
      </w:r>
      <w:r w:rsidR="007D2FB5" w:rsidRPr="00912B1A">
        <w:rPr>
          <w:rFonts w:ascii="Calibri" w:hAnsi="Calibri" w:cs="Calibri"/>
        </w:rPr>
        <w:t>ega medgeneracijskega cent</w:t>
      </w:r>
      <w:r w:rsidRPr="00912B1A">
        <w:rPr>
          <w:rFonts w:ascii="Calibri" w:hAnsi="Calibri" w:cs="Calibri"/>
        </w:rPr>
        <w:t>r</w:t>
      </w:r>
      <w:r w:rsidR="007D2FB5" w:rsidRPr="00912B1A">
        <w:rPr>
          <w:rFonts w:ascii="Calibri" w:hAnsi="Calibri" w:cs="Calibri"/>
        </w:rPr>
        <w:t>a</w:t>
      </w:r>
      <w:r w:rsidR="005A1E5F" w:rsidRPr="00912B1A">
        <w:rPr>
          <w:rFonts w:ascii="Calibri" w:hAnsi="Calibri" w:cs="Calibri"/>
        </w:rPr>
        <w:t xml:space="preserve">, ki </w:t>
      </w:r>
      <w:r w:rsidR="007D2FB5" w:rsidRPr="00912B1A">
        <w:rPr>
          <w:rFonts w:ascii="Calibri" w:hAnsi="Calibri" w:cs="Calibri"/>
        </w:rPr>
        <w:t xml:space="preserve">bo </w:t>
      </w:r>
      <w:r w:rsidR="005A1E5F" w:rsidRPr="00912B1A">
        <w:rPr>
          <w:rFonts w:ascii="Calibri" w:hAnsi="Calibri" w:cs="Calibri"/>
        </w:rPr>
        <w:t xml:space="preserve">integriran v okolje </w:t>
      </w:r>
      <w:r w:rsidR="009269C7" w:rsidRPr="00912B1A">
        <w:rPr>
          <w:rFonts w:ascii="Calibri" w:hAnsi="Calibri" w:cs="Calibri"/>
        </w:rPr>
        <w:t xml:space="preserve">in </w:t>
      </w:r>
      <w:r w:rsidR="005A1E5F" w:rsidRPr="00912B1A">
        <w:rPr>
          <w:rFonts w:ascii="Calibri" w:hAnsi="Calibri" w:cs="Calibri"/>
        </w:rPr>
        <w:t>mimo katerega vodi šolska pot, ipd.</w:t>
      </w:r>
      <w:r w:rsidR="00114CEE" w:rsidRPr="00912B1A">
        <w:rPr>
          <w:rFonts w:ascii="Calibri" w:hAnsi="Calibri" w:cs="Calibri"/>
        </w:rPr>
        <w:t xml:space="preserve"> </w:t>
      </w:r>
    </w:p>
    <w:p w:rsidR="00F81DDB" w:rsidRPr="00912B1A" w:rsidRDefault="00114CEE" w:rsidP="00114CEE">
      <w:pPr>
        <w:tabs>
          <w:tab w:val="left" w:pos="975"/>
        </w:tabs>
        <w:jc w:val="both"/>
        <w:rPr>
          <w:rFonts w:ascii="Calibri" w:hAnsi="Calibri" w:cs="Calibri"/>
        </w:rPr>
      </w:pPr>
      <w:r w:rsidRPr="00912B1A">
        <w:rPr>
          <w:rFonts w:ascii="Calibri" w:hAnsi="Calibri" w:cs="Calibri"/>
        </w:rPr>
        <w:t>Prof. dr. Damijan Mumel</w:t>
      </w:r>
      <w:r w:rsidR="00734E37" w:rsidRPr="00912B1A">
        <w:rPr>
          <w:rFonts w:ascii="Calibri" w:hAnsi="Calibri" w:cs="Calibri"/>
        </w:rPr>
        <w:t>, predsednik delovne skupine za kakovost življenja na UM</w:t>
      </w:r>
      <w:r w:rsidRPr="00912B1A">
        <w:rPr>
          <w:rFonts w:ascii="Calibri" w:hAnsi="Calibri" w:cs="Calibri"/>
        </w:rPr>
        <w:t xml:space="preserve"> je predlagal, da bi UM sodelovala pri načrtovanju in izgradnji medgeneracijskega centra, ki bi ga lahko uporabljala tudi kot živ laboratorij.</w:t>
      </w:r>
    </w:p>
    <w:p w:rsidR="00471C16" w:rsidRPr="00912B1A" w:rsidRDefault="00734E37" w:rsidP="00471C16">
      <w:pPr>
        <w:rPr>
          <w:rFonts w:ascii="Calibri" w:eastAsia="Times New Roman" w:hAnsi="Calibri" w:cs="Calibri"/>
        </w:rPr>
      </w:pPr>
      <w:r w:rsidRPr="00912B1A">
        <w:rPr>
          <w:rFonts w:ascii="Calibri" w:hAnsi="Calibri" w:cs="Calibri"/>
        </w:rPr>
        <w:t>Prof. dr. Borut Bratina</w:t>
      </w:r>
      <w:r w:rsidR="00912B1A" w:rsidRPr="00912B1A">
        <w:rPr>
          <w:rFonts w:ascii="Calibri" w:hAnsi="Calibri" w:cs="Calibri"/>
        </w:rPr>
        <w:t xml:space="preserve"> je</w:t>
      </w:r>
      <w:r w:rsidRPr="00912B1A">
        <w:rPr>
          <w:rFonts w:ascii="Calibri" w:hAnsi="Calibri" w:cs="Calibri"/>
        </w:rPr>
        <w:t xml:space="preserve"> predlagal, da se z iniciativami seznani tudi Štajerska gospodar</w:t>
      </w:r>
      <w:r w:rsidR="00AF028D" w:rsidRPr="00912B1A">
        <w:rPr>
          <w:rFonts w:ascii="Calibri" w:hAnsi="Calibri" w:cs="Calibri"/>
        </w:rPr>
        <w:t>ska zbornica in Obrtna zbornica.</w:t>
      </w:r>
      <w:r w:rsidRPr="00912B1A">
        <w:rPr>
          <w:rFonts w:ascii="Calibri" w:hAnsi="Calibri" w:cs="Calibri"/>
        </w:rPr>
        <w:t xml:space="preserve"> </w:t>
      </w:r>
      <w:r w:rsidR="00471C16" w:rsidRPr="00912B1A">
        <w:rPr>
          <w:rFonts w:ascii="Calibri" w:hAnsi="Calibri" w:cs="Calibri"/>
        </w:rPr>
        <w:t>S</w:t>
      </w:r>
      <w:r w:rsidR="00471C16" w:rsidRPr="00912B1A">
        <w:rPr>
          <w:rFonts w:ascii="Calibri" w:eastAsia="Times New Roman" w:hAnsi="Calibri" w:cs="Calibri"/>
        </w:rPr>
        <w:t xml:space="preserve"> problematiko starejših je potrebno povezati tudi SRIPE-e, ki se ukvarjajo s </w:t>
      </w:r>
      <w:r w:rsidR="00912B1A">
        <w:rPr>
          <w:rFonts w:ascii="Calibri" w:eastAsia="Times New Roman" w:hAnsi="Calibri" w:cs="Calibri"/>
        </w:rPr>
        <w:t xml:space="preserve">t.i. </w:t>
      </w:r>
      <w:r w:rsidR="00471C16" w:rsidRPr="00912B1A">
        <w:rPr>
          <w:rFonts w:ascii="Calibri" w:eastAsia="Times New Roman" w:hAnsi="Calibri" w:cs="Calibri"/>
        </w:rPr>
        <w:t>problemati</w:t>
      </w:r>
      <w:r w:rsidR="00C77863">
        <w:rPr>
          <w:rFonts w:ascii="Calibri" w:eastAsia="Times New Roman" w:hAnsi="Calibri" w:cs="Calibri"/>
        </w:rPr>
        <w:t xml:space="preserve">ko pametnih zgradb, </w:t>
      </w:r>
      <w:r w:rsidR="00C77863" w:rsidRPr="00FE748E">
        <w:rPr>
          <w:rFonts w:ascii="Calibri" w:eastAsia="Times New Roman" w:hAnsi="Calibri" w:cs="Calibri"/>
        </w:rPr>
        <w:t>pametnih hiš</w:t>
      </w:r>
      <w:r w:rsidR="00471C16" w:rsidRPr="00FE748E">
        <w:rPr>
          <w:rFonts w:ascii="Calibri" w:eastAsia="Times New Roman" w:hAnsi="Calibri" w:cs="Calibri"/>
        </w:rPr>
        <w:t xml:space="preserve">, pametnih </w:t>
      </w:r>
      <w:r w:rsidR="00471C16" w:rsidRPr="00912B1A">
        <w:rPr>
          <w:rFonts w:ascii="Calibri" w:eastAsia="Times New Roman" w:hAnsi="Calibri" w:cs="Calibri"/>
        </w:rPr>
        <w:t>mest ... in jih vključiti v projekte pametnih domov za starejše in pametnih varovanih stanovanj ter hiš.</w:t>
      </w:r>
    </w:p>
    <w:p w:rsidR="00704964" w:rsidRPr="00912B1A" w:rsidRDefault="002B68D3" w:rsidP="00471C16">
      <w:pPr>
        <w:tabs>
          <w:tab w:val="left" w:pos="975"/>
        </w:tabs>
        <w:jc w:val="both"/>
        <w:rPr>
          <w:rFonts w:ascii="Calibri" w:hAnsi="Calibri" w:cs="Calibri"/>
        </w:rPr>
      </w:pPr>
      <w:r w:rsidRPr="00912B1A">
        <w:rPr>
          <w:rFonts w:ascii="Calibri" w:hAnsi="Calibri" w:cs="Calibri"/>
        </w:rPr>
        <w:t xml:space="preserve">Prof. dr. Zoran Ren, prorektor za znanstveno-raziskovalno dejavnost </w:t>
      </w:r>
      <w:r w:rsidR="005A1E5F" w:rsidRPr="00912B1A">
        <w:rPr>
          <w:rFonts w:ascii="Calibri" w:hAnsi="Calibri" w:cs="Calibri"/>
        </w:rPr>
        <w:t xml:space="preserve">na UM se je zahvalil za </w:t>
      </w:r>
      <w:r w:rsidR="00704964" w:rsidRPr="00912B1A">
        <w:rPr>
          <w:rFonts w:ascii="Calibri" w:hAnsi="Calibri" w:cs="Calibri"/>
        </w:rPr>
        <w:t>predstavitev iniciativ</w:t>
      </w:r>
      <w:r w:rsidRPr="00912B1A">
        <w:rPr>
          <w:rFonts w:ascii="Calibri" w:hAnsi="Calibri" w:cs="Calibri"/>
        </w:rPr>
        <w:t xml:space="preserve">e in ciljev usmeritve »srebrna ekonomija« ter predstavljene </w:t>
      </w:r>
      <w:r w:rsidR="005A1E5F" w:rsidRPr="00912B1A">
        <w:rPr>
          <w:rFonts w:ascii="Calibri" w:hAnsi="Calibri" w:cs="Calibri"/>
        </w:rPr>
        <w:t>p</w:t>
      </w:r>
      <w:r w:rsidR="00E70C0B" w:rsidRPr="00912B1A">
        <w:rPr>
          <w:rFonts w:ascii="Calibri" w:hAnsi="Calibri" w:cs="Calibri"/>
        </w:rPr>
        <w:t>redlog</w:t>
      </w:r>
      <w:r w:rsidRPr="00912B1A">
        <w:rPr>
          <w:rFonts w:ascii="Calibri" w:hAnsi="Calibri" w:cs="Calibri"/>
        </w:rPr>
        <w:t xml:space="preserve">e. </w:t>
      </w:r>
      <w:r w:rsidR="00704964" w:rsidRPr="00912B1A">
        <w:rPr>
          <w:rFonts w:ascii="Calibri" w:hAnsi="Calibri" w:cs="Calibri"/>
        </w:rPr>
        <w:t>Po njegovem mnenju je to zagotovo tema, ki jo moramo uvrstiti v naša dolgoročna razmišljanja in načrtovanja. Zelo bo vesel kakršnegakoli priporočila delovne skupine, kako to področje dejansko narediti oz. razviti. Na njegovo pomoč in podporo pri pripravi strateških izhodišč in projektov lahko vedno računamo. Prav tako bo kot resorni prorektor Univerze</w:t>
      </w:r>
      <w:r w:rsidR="00E70C0B" w:rsidRPr="00912B1A">
        <w:rPr>
          <w:rFonts w:ascii="Calibri" w:hAnsi="Calibri" w:cs="Calibri"/>
        </w:rPr>
        <w:t xml:space="preserve"> v Mariboru predstavi</w:t>
      </w:r>
      <w:r w:rsidR="00704964" w:rsidRPr="00912B1A">
        <w:rPr>
          <w:rFonts w:ascii="Calibri" w:hAnsi="Calibri" w:cs="Calibri"/>
        </w:rPr>
        <w:t>l pobudo</w:t>
      </w:r>
      <w:r w:rsidR="00E70C0B" w:rsidRPr="00912B1A">
        <w:rPr>
          <w:rFonts w:ascii="Calibri" w:hAnsi="Calibri" w:cs="Calibri"/>
        </w:rPr>
        <w:t xml:space="preserve"> </w:t>
      </w:r>
      <w:r w:rsidR="005A1E5F" w:rsidRPr="00912B1A">
        <w:rPr>
          <w:rFonts w:ascii="Calibri" w:hAnsi="Calibri" w:cs="Calibri"/>
        </w:rPr>
        <w:t xml:space="preserve">o srebrni ekonomiji </w:t>
      </w:r>
      <w:r w:rsidR="00704964" w:rsidRPr="00912B1A">
        <w:rPr>
          <w:rFonts w:ascii="Calibri" w:hAnsi="Calibri" w:cs="Calibri"/>
        </w:rPr>
        <w:t>v mednarodnem prostoru in univerzitetnih mrežah, kjer sodeluje naša univerza.</w:t>
      </w:r>
    </w:p>
    <w:p w:rsidR="002F6777" w:rsidRPr="00912B1A" w:rsidRDefault="005A1E5F" w:rsidP="002F6777">
      <w:pPr>
        <w:tabs>
          <w:tab w:val="left" w:pos="975"/>
        </w:tabs>
        <w:jc w:val="both"/>
        <w:rPr>
          <w:rFonts w:ascii="Calibri" w:hAnsi="Calibri" w:cs="Calibri"/>
        </w:rPr>
      </w:pPr>
      <w:r w:rsidRPr="00912B1A">
        <w:rPr>
          <w:rFonts w:ascii="Calibri" w:hAnsi="Calibri" w:cs="Calibri"/>
        </w:rPr>
        <w:t xml:space="preserve">Prorektorica izr. prof. dr. Lučka Lorber je povzela </w:t>
      </w:r>
      <w:r w:rsidR="00BF603B" w:rsidRPr="00912B1A">
        <w:rPr>
          <w:rFonts w:ascii="Calibri" w:hAnsi="Calibri" w:cs="Calibri"/>
        </w:rPr>
        <w:t>razpravo, na osnovi katere so bili sprejeti naslednji sklepi:</w:t>
      </w:r>
      <w:r w:rsidRPr="00912B1A">
        <w:rPr>
          <w:rFonts w:ascii="Calibri" w:hAnsi="Calibri" w:cs="Calibri"/>
        </w:rPr>
        <w:t xml:space="preserve"> </w:t>
      </w:r>
    </w:p>
    <w:p w:rsidR="00111479" w:rsidRPr="00912B1A" w:rsidRDefault="00111479" w:rsidP="002F6777">
      <w:pPr>
        <w:pStyle w:val="ListParagraph"/>
        <w:numPr>
          <w:ilvl w:val="0"/>
          <w:numId w:val="11"/>
        </w:numPr>
        <w:tabs>
          <w:tab w:val="left" w:pos="975"/>
        </w:tabs>
        <w:spacing w:after="0"/>
        <w:ind w:left="714" w:hanging="357"/>
        <w:jc w:val="both"/>
        <w:rPr>
          <w:rFonts w:ascii="Calibri" w:hAnsi="Calibri" w:cs="Calibri"/>
        </w:rPr>
      </w:pPr>
      <w:r w:rsidRPr="00912B1A">
        <w:rPr>
          <w:rFonts w:ascii="Calibri" w:hAnsi="Calibri" w:cs="Calibri"/>
        </w:rPr>
        <w:t xml:space="preserve">Prof. dr. Damijan Mumel bo kot predsednik delovne skupine za </w:t>
      </w:r>
      <w:r w:rsidRPr="00FE748E">
        <w:rPr>
          <w:rFonts w:ascii="Calibri" w:hAnsi="Calibri" w:cs="Calibri"/>
        </w:rPr>
        <w:t xml:space="preserve">kakovost življenja </w:t>
      </w:r>
      <w:r w:rsidR="00C77863" w:rsidRPr="00FE748E">
        <w:rPr>
          <w:rFonts w:ascii="Calibri" w:hAnsi="Calibri" w:cs="Calibri"/>
        </w:rPr>
        <w:t xml:space="preserve">UM </w:t>
      </w:r>
      <w:r w:rsidRPr="00FE748E">
        <w:rPr>
          <w:rFonts w:ascii="Calibri" w:hAnsi="Calibri" w:cs="Calibri"/>
        </w:rPr>
        <w:t xml:space="preserve">pristopil k oblikovanju projektne skupine za pripravo projektne vloge </w:t>
      </w:r>
      <w:r w:rsidRPr="00912B1A">
        <w:rPr>
          <w:rFonts w:ascii="Calibri" w:hAnsi="Calibri" w:cs="Calibri"/>
        </w:rPr>
        <w:t>za pridobitev kohezijskih sredstev.</w:t>
      </w:r>
    </w:p>
    <w:p w:rsidR="00111479" w:rsidRPr="00912B1A" w:rsidRDefault="00111479" w:rsidP="002F6777">
      <w:pPr>
        <w:pStyle w:val="ListParagraph"/>
        <w:numPr>
          <w:ilvl w:val="0"/>
          <w:numId w:val="11"/>
        </w:numPr>
        <w:tabs>
          <w:tab w:val="left" w:pos="975"/>
        </w:tabs>
        <w:spacing w:after="0"/>
        <w:ind w:left="714" w:hanging="357"/>
        <w:jc w:val="both"/>
        <w:rPr>
          <w:rFonts w:ascii="Calibri" w:hAnsi="Calibri" w:cs="Calibri"/>
        </w:rPr>
      </w:pPr>
      <w:r w:rsidRPr="00912B1A">
        <w:rPr>
          <w:rFonts w:ascii="Calibri" w:hAnsi="Calibri" w:cs="Calibri"/>
        </w:rPr>
        <w:t xml:space="preserve">K sodelovanju se povabi </w:t>
      </w:r>
      <w:hyperlink r:id="rId11" w:history="1">
        <w:r w:rsidRPr="00912B1A">
          <w:rPr>
            <w:rStyle w:val="Hyperlink"/>
            <w:rFonts w:ascii="Calibri" w:hAnsi="Calibri" w:cs="Calibri"/>
            <w:b/>
            <w:color w:val="auto"/>
          </w:rPr>
          <w:t>pisarno za prenos tehnologij</w:t>
        </w:r>
      </w:hyperlink>
      <w:r w:rsidRPr="00912B1A">
        <w:rPr>
          <w:rFonts w:ascii="Calibri" w:hAnsi="Calibri" w:cs="Calibri"/>
        </w:rPr>
        <w:t xml:space="preserve">, ki bi se aktivno ukvarjala s pridobivanjem projektov za medgeneracijske projekte. </w:t>
      </w:r>
    </w:p>
    <w:p w:rsidR="002F6777" w:rsidRPr="00912B1A" w:rsidRDefault="002F6777" w:rsidP="002F6777">
      <w:pPr>
        <w:pStyle w:val="ListParagraph"/>
        <w:numPr>
          <w:ilvl w:val="0"/>
          <w:numId w:val="11"/>
        </w:numPr>
        <w:tabs>
          <w:tab w:val="left" w:pos="975"/>
        </w:tabs>
        <w:spacing w:after="0"/>
        <w:ind w:left="714" w:hanging="357"/>
        <w:jc w:val="both"/>
        <w:rPr>
          <w:rFonts w:ascii="Calibri" w:hAnsi="Calibri" w:cs="Calibri"/>
          <w:strike/>
        </w:rPr>
      </w:pPr>
      <w:r w:rsidRPr="00912B1A">
        <w:rPr>
          <w:rFonts w:ascii="Calibri" w:hAnsi="Calibri" w:cs="Calibri"/>
        </w:rPr>
        <w:lastRenderedPageBreak/>
        <w:t>Ra</w:t>
      </w:r>
      <w:r w:rsidR="00912B1A">
        <w:rPr>
          <w:rFonts w:ascii="Calibri" w:hAnsi="Calibri" w:cs="Calibri"/>
        </w:rPr>
        <w:t>zmisli se o prijavi na odprt</w:t>
      </w:r>
      <w:r w:rsidR="00111479" w:rsidRPr="00912B1A">
        <w:rPr>
          <w:rFonts w:ascii="Calibri" w:hAnsi="Calibri" w:cs="Calibri"/>
        </w:rPr>
        <w:t xml:space="preserve"> razpis </w:t>
      </w:r>
      <w:hyperlink r:id="rId12" w:history="1">
        <w:r w:rsidR="00111479" w:rsidRPr="00912B1A">
          <w:rPr>
            <w:rStyle w:val="Hyperlink"/>
            <w:rFonts w:ascii="Calibri" w:hAnsi="Calibri" w:cs="Calibri"/>
            <w:b/>
            <w:color w:val="auto"/>
          </w:rPr>
          <w:t>Študentski inovativni projekti za družbeno korist</w:t>
        </w:r>
      </w:hyperlink>
      <w:r w:rsidR="00111479" w:rsidRPr="00912B1A">
        <w:rPr>
          <w:rFonts w:ascii="Calibri" w:hAnsi="Calibri" w:cs="Calibri"/>
        </w:rPr>
        <w:t>.</w:t>
      </w:r>
    </w:p>
    <w:p w:rsidR="00111479" w:rsidRPr="00912B1A" w:rsidRDefault="00111479" w:rsidP="002F6777">
      <w:pPr>
        <w:pStyle w:val="ListParagraph"/>
        <w:numPr>
          <w:ilvl w:val="0"/>
          <w:numId w:val="11"/>
        </w:numPr>
        <w:tabs>
          <w:tab w:val="left" w:pos="975"/>
        </w:tabs>
        <w:spacing w:after="0"/>
        <w:ind w:left="714" w:hanging="357"/>
        <w:jc w:val="both"/>
        <w:rPr>
          <w:rFonts w:ascii="Calibri" w:hAnsi="Calibri" w:cs="Calibri"/>
          <w:strike/>
        </w:rPr>
      </w:pPr>
      <w:r w:rsidRPr="00912B1A">
        <w:rPr>
          <w:rFonts w:ascii="Calibri" w:hAnsi="Calibri" w:cs="Calibri"/>
        </w:rPr>
        <w:t xml:space="preserve">Univerza v Mariboru pristopi </w:t>
      </w:r>
      <w:r w:rsidR="002F6777" w:rsidRPr="00912B1A">
        <w:rPr>
          <w:rFonts w:ascii="Calibri" w:hAnsi="Calibri" w:cs="Calibri"/>
        </w:rPr>
        <w:t>k vzpostavitvi mednarodne mreže.</w:t>
      </w:r>
    </w:p>
    <w:p w:rsidR="002F6777" w:rsidRPr="00912B1A" w:rsidRDefault="00AF028D" w:rsidP="002F6777">
      <w:pPr>
        <w:pStyle w:val="ListParagraph"/>
        <w:numPr>
          <w:ilvl w:val="0"/>
          <w:numId w:val="11"/>
        </w:numPr>
        <w:tabs>
          <w:tab w:val="left" w:pos="975"/>
        </w:tabs>
        <w:spacing w:after="0"/>
        <w:ind w:left="714" w:hanging="357"/>
        <w:jc w:val="both"/>
        <w:rPr>
          <w:rFonts w:ascii="Calibri" w:hAnsi="Calibri" w:cs="Calibri"/>
        </w:rPr>
      </w:pPr>
      <w:r w:rsidRPr="00912B1A">
        <w:rPr>
          <w:rFonts w:ascii="Calibri" w:hAnsi="Calibri" w:cs="Calibri"/>
        </w:rPr>
        <w:t>Univerza v Mariboru bo aktivno sodelovala</w:t>
      </w:r>
      <w:r w:rsidR="001821A9" w:rsidRPr="00912B1A">
        <w:rPr>
          <w:rFonts w:ascii="Calibri" w:hAnsi="Calibri" w:cs="Calibri"/>
        </w:rPr>
        <w:t xml:space="preserve"> </w:t>
      </w:r>
      <w:r w:rsidRPr="00912B1A">
        <w:rPr>
          <w:rStyle w:val="normaltextrun"/>
          <w:rFonts w:ascii="Calibri" w:hAnsi="Calibri" w:cs="Calibri"/>
        </w:rPr>
        <w:t xml:space="preserve">na </w:t>
      </w:r>
      <w:r w:rsidRPr="00912B1A">
        <w:rPr>
          <w:rFonts w:ascii="Calibri" w:hAnsi="Calibri" w:cs="Calibri"/>
        </w:rPr>
        <w:t xml:space="preserve">mednarodnem posvetu </w:t>
      </w:r>
      <w:r w:rsidRPr="00912B1A">
        <w:rPr>
          <w:rFonts w:ascii="Calibri" w:hAnsi="Calibri" w:cs="Calibri"/>
          <w:i/>
          <w:iCs/>
        </w:rPr>
        <w:t>Provision of eServices for the Elderly (55+) in the Cross-border eRegion</w:t>
      </w:r>
      <w:r w:rsidRPr="00912B1A">
        <w:rPr>
          <w:rFonts w:ascii="Calibri" w:hAnsi="Calibri" w:cs="Calibri"/>
        </w:rPr>
        <w:t>, ki bo  april</w:t>
      </w:r>
      <w:r w:rsidR="00912B1A">
        <w:rPr>
          <w:rFonts w:ascii="Calibri" w:hAnsi="Calibri" w:cs="Calibri"/>
        </w:rPr>
        <w:t>a</w:t>
      </w:r>
      <w:r w:rsidRPr="00912B1A">
        <w:rPr>
          <w:rFonts w:ascii="Calibri" w:hAnsi="Calibri" w:cs="Calibri"/>
        </w:rPr>
        <w:t xml:space="preserve"> 2019 v Škofji Loki. </w:t>
      </w:r>
    </w:p>
    <w:p w:rsidR="00AD7FF3" w:rsidRPr="00912B1A" w:rsidRDefault="00AD7FF3" w:rsidP="002F6777">
      <w:pPr>
        <w:pStyle w:val="ListParagraph"/>
        <w:numPr>
          <w:ilvl w:val="0"/>
          <w:numId w:val="11"/>
        </w:numPr>
        <w:tabs>
          <w:tab w:val="left" w:pos="975"/>
        </w:tabs>
        <w:spacing w:after="0"/>
        <w:ind w:left="714" w:hanging="357"/>
        <w:jc w:val="both"/>
        <w:rPr>
          <w:rFonts w:ascii="Calibri" w:hAnsi="Calibri" w:cs="Calibri"/>
        </w:rPr>
      </w:pPr>
      <w:r w:rsidRPr="00912B1A">
        <w:rPr>
          <w:rFonts w:ascii="Calibri" w:hAnsi="Calibri" w:cs="Calibri"/>
        </w:rPr>
        <w:t>Prof. dr. Borut</w:t>
      </w:r>
      <w:r w:rsidR="00AF028D" w:rsidRPr="00912B1A">
        <w:rPr>
          <w:rFonts w:ascii="Calibri" w:hAnsi="Calibri" w:cs="Calibri"/>
        </w:rPr>
        <w:t xml:space="preserve"> Bratina organizira sestanek</w:t>
      </w:r>
      <w:r w:rsidRPr="00912B1A">
        <w:rPr>
          <w:rFonts w:ascii="Calibri" w:hAnsi="Calibri" w:cs="Calibri"/>
        </w:rPr>
        <w:t xml:space="preserve"> </w:t>
      </w:r>
      <w:r w:rsidR="00AF028D" w:rsidRPr="00912B1A">
        <w:rPr>
          <w:rFonts w:ascii="Calibri" w:hAnsi="Calibri" w:cs="Calibri"/>
        </w:rPr>
        <w:t xml:space="preserve">s </w:t>
      </w:r>
      <w:hyperlink r:id="rId13" w:history="1">
        <w:r w:rsidR="00AF028D" w:rsidRPr="00912B1A">
          <w:rPr>
            <w:rStyle w:val="Hyperlink"/>
            <w:rFonts w:ascii="Calibri" w:hAnsi="Calibri" w:cs="Calibri"/>
            <w:b/>
            <w:color w:val="auto"/>
            <w:u w:val="none"/>
          </w:rPr>
          <w:t>ŠGZ</w:t>
        </w:r>
      </w:hyperlink>
      <w:r w:rsidR="00AF028D" w:rsidRPr="00912B1A">
        <w:rPr>
          <w:rFonts w:ascii="Calibri" w:hAnsi="Calibri" w:cs="Calibri"/>
          <w:b/>
        </w:rPr>
        <w:t xml:space="preserve">, </w:t>
      </w:r>
      <w:hyperlink r:id="rId14" w:history="1">
        <w:r w:rsidR="00AF028D" w:rsidRPr="00912B1A">
          <w:rPr>
            <w:rStyle w:val="Hyperlink"/>
            <w:rFonts w:ascii="Calibri" w:hAnsi="Calibri" w:cs="Calibri"/>
            <w:b/>
            <w:color w:val="auto"/>
            <w:u w:val="none"/>
          </w:rPr>
          <w:t>OZS</w:t>
        </w:r>
      </w:hyperlink>
      <w:r w:rsidR="00AF028D" w:rsidRPr="00912B1A">
        <w:rPr>
          <w:rFonts w:ascii="Calibri" w:hAnsi="Calibri" w:cs="Calibri"/>
          <w:b/>
        </w:rPr>
        <w:t xml:space="preserve">, </w:t>
      </w:r>
      <w:hyperlink r:id="rId15" w:history="1">
        <w:r w:rsidR="00AF028D" w:rsidRPr="00912B1A">
          <w:rPr>
            <w:rStyle w:val="Hyperlink"/>
            <w:rFonts w:ascii="Calibri" w:hAnsi="Calibri" w:cs="Calibri"/>
            <w:b/>
            <w:color w:val="auto"/>
            <w:u w:val="none"/>
          </w:rPr>
          <w:t>Koroška GZ</w:t>
        </w:r>
      </w:hyperlink>
      <w:r w:rsidR="00912B1A" w:rsidRPr="00912B1A">
        <w:rPr>
          <w:rFonts w:ascii="Calibri" w:hAnsi="Calibri" w:cs="Calibri"/>
        </w:rPr>
        <w:t>, z namenom seznanitve s</w:t>
      </w:r>
      <w:r w:rsidR="002F6777" w:rsidRPr="00912B1A">
        <w:rPr>
          <w:rFonts w:ascii="Calibri" w:hAnsi="Calibri" w:cs="Calibri"/>
        </w:rPr>
        <w:t xml:space="preserve"> projektom srebrne ekonomije.</w:t>
      </w:r>
    </w:p>
    <w:p w:rsidR="00111479" w:rsidRPr="00912B1A" w:rsidRDefault="00111479" w:rsidP="002F6777">
      <w:pPr>
        <w:pStyle w:val="ListParagraph"/>
        <w:numPr>
          <w:ilvl w:val="0"/>
          <w:numId w:val="11"/>
        </w:numPr>
        <w:tabs>
          <w:tab w:val="left" w:pos="975"/>
        </w:tabs>
        <w:spacing w:after="0"/>
        <w:ind w:left="714" w:hanging="357"/>
        <w:jc w:val="both"/>
        <w:rPr>
          <w:rFonts w:ascii="Calibri" w:hAnsi="Calibri" w:cs="Calibri"/>
          <w:strike/>
        </w:rPr>
      </w:pPr>
      <w:r w:rsidRPr="00912B1A">
        <w:rPr>
          <w:rFonts w:ascii="Calibri" w:hAnsi="Calibri" w:cs="Calibri"/>
        </w:rPr>
        <w:t>Zaslužni profesorji Univerze v Mariboru naslovijo pisno pobudo za ustanovitev katedre zaslužnih profesorjev na Rektoratu UM na prof. dr. Zdravka Kačiča, rektorja Univerze v Mariboru.</w:t>
      </w:r>
      <w:r w:rsidR="002F6777" w:rsidRPr="00912B1A">
        <w:rPr>
          <w:rFonts w:ascii="Calibri" w:hAnsi="Calibri" w:cs="Calibri"/>
          <w:strike/>
        </w:rPr>
        <w:t xml:space="preserve"> </w:t>
      </w:r>
    </w:p>
    <w:p w:rsidR="00AD7FF3" w:rsidRPr="00912B1A" w:rsidRDefault="00AD7FF3" w:rsidP="003D26E2">
      <w:pPr>
        <w:tabs>
          <w:tab w:val="left" w:pos="975"/>
        </w:tabs>
        <w:jc w:val="both"/>
        <w:rPr>
          <w:rFonts w:ascii="Calibri" w:hAnsi="Calibri" w:cs="Calibri"/>
        </w:rPr>
      </w:pPr>
    </w:p>
    <w:p w:rsidR="002F6777" w:rsidRPr="00912B1A" w:rsidRDefault="002F6777" w:rsidP="003D26E2">
      <w:pPr>
        <w:tabs>
          <w:tab w:val="left" w:pos="975"/>
        </w:tabs>
        <w:jc w:val="both"/>
        <w:rPr>
          <w:rFonts w:ascii="Calibri" w:hAnsi="Calibri" w:cs="Calibri"/>
        </w:rPr>
      </w:pPr>
    </w:p>
    <w:p w:rsidR="00DA6496" w:rsidRPr="00912B1A" w:rsidRDefault="00DA6496" w:rsidP="00DA6496">
      <w:pPr>
        <w:tabs>
          <w:tab w:val="left" w:pos="975"/>
        </w:tabs>
        <w:jc w:val="both"/>
        <w:rPr>
          <w:rFonts w:ascii="Calibri" w:hAnsi="Calibri" w:cs="Calibri"/>
        </w:rPr>
      </w:pPr>
      <w:r w:rsidRPr="00912B1A">
        <w:rPr>
          <w:rFonts w:ascii="Calibri" w:hAnsi="Calibri" w:cs="Calibri"/>
        </w:rPr>
        <w:t>Zapisala: Joanna Bertoncelj</w:t>
      </w:r>
      <w:r w:rsidR="00111479" w:rsidRPr="00912B1A">
        <w:rPr>
          <w:rFonts w:ascii="Calibri" w:hAnsi="Calibri" w:cs="Calibri"/>
        </w:rPr>
        <w:t xml:space="preserve">                                                          izr. prof. dr. Lučka Lorber</w:t>
      </w:r>
    </w:p>
    <w:p w:rsidR="00691B1A" w:rsidRPr="00912B1A" w:rsidRDefault="00691B1A" w:rsidP="00691B1A">
      <w:pPr>
        <w:tabs>
          <w:tab w:val="left" w:pos="975"/>
        </w:tabs>
        <w:jc w:val="both"/>
        <w:rPr>
          <w:rFonts w:ascii="Calibri" w:hAnsi="Calibri" w:cs="Calibri"/>
        </w:rPr>
      </w:pPr>
    </w:p>
    <w:p w:rsidR="00691B1A" w:rsidRPr="00912B1A" w:rsidRDefault="00691B1A" w:rsidP="00691B1A">
      <w:pPr>
        <w:tabs>
          <w:tab w:val="left" w:pos="975"/>
        </w:tabs>
        <w:jc w:val="both"/>
        <w:rPr>
          <w:rFonts w:ascii="Calibri" w:hAnsi="Calibri" w:cs="Calibri"/>
        </w:rPr>
      </w:pPr>
    </w:p>
    <w:sectPr w:rsidR="00691B1A" w:rsidRPr="00912B1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8B8" w:rsidRDefault="005048B8" w:rsidP="008602D0">
      <w:pPr>
        <w:spacing w:after="0" w:line="240" w:lineRule="auto"/>
      </w:pPr>
      <w:r>
        <w:separator/>
      </w:r>
    </w:p>
  </w:endnote>
  <w:endnote w:type="continuationSeparator" w:id="0">
    <w:p w:rsidR="005048B8" w:rsidRDefault="005048B8" w:rsidP="0086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367097"/>
      <w:docPartObj>
        <w:docPartGallery w:val="Page Numbers (Bottom of Page)"/>
        <w:docPartUnique/>
      </w:docPartObj>
    </w:sdtPr>
    <w:sdtEndPr/>
    <w:sdtContent>
      <w:p w:rsidR="008602D0" w:rsidRDefault="008602D0">
        <w:pPr>
          <w:pStyle w:val="Footer"/>
          <w:jc w:val="center"/>
        </w:pPr>
        <w:r>
          <w:fldChar w:fldCharType="begin"/>
        </w:r>
        <w:r>
          <w:instrText>PAGE   \* MERGEFORMAT</w:instrText>
        </w:r>
        <w:r>
          <w:fldChar w:fldCharType="separate"/>
        </w:r>
        <w:r w:rsidR="00AB4DF4">
          <w:rPr>
            <w:noProof/>
          </w:rPr>
          <w:t>1</w:t>
        </w:r>
        <w:r>
          <w:fldChar w:fldCharType="end"/>
        </w:r>
      </w:p>
    </w:sdtContent>
  </w:sdt>
  <w:p w:rsidR="008602D0" w:rsidRDefault="0086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8B8" w:rsidRDefault="005048B8" w:rsidP="008602D0">
      <w:pPr>
        <w:spacing w:after="0" w:line="240" w:lineRule="auto"/>
      </w:pPr>
      <w:r>
        <w:separator/>
      </w:r>
    </w:p>
  </w:footnote>
  <w:footnote w:type="continuationSeparator" w:id="0">
    <w:p w:rsidR="005048B8" w:rsidRDefault="005048B8" w:rsidP="00860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2055"/>
    <w:multiLevelType w:val="hybridMultilevel"/>
    <w:tmpl w:val="4EEACB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71DC6"/>
    <w:multiLevelType w:val="hybridMultilevel"/>
    <w:tmpl w:val="D4F8CD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F537E1"/>
    <w:multiLevelType w:val="hybridMultilevel"/>
    <w:tmpl w:val="E8BC15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86043D"/>
    <w:multiLevelType w:val="multilevel"/>
    <w:tmpl w:val="1A4C5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160C0"/>
    <w:multiLevelType w:val="hybridMultilevel"/>
    <w:tmpl w:val="82545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9F2856"/>
    <w:multiLevelType w:val="hybridMultilevel"/>
    <w:tmpl w:val="87C06BFA"/>
    <w:lvl w:ilvl="0" w:tplc="68F8701E">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EB5F9F"/>
    <w:multiLevelType w:val="hybridMultilevel"/>
    <w:tmpl w:val="B0C62226"/>
    <w:lvl w:ilvl="0" w:tplc="ADE8220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3166595D"/>
    <w:multiLevelType w:val="hybridMultilevel"/>
    <w:tmpl w:val="0FEA02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066906"/>
    <w:multiLevelType w:val="hybridMultilevel"/>
    <w:tmpl w:val="CBB8051E"/>
    <w:lvl w:ilvl="0" w:tplc="3B0CA8B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3229BC"/>
    <w:multiLevelType w:val="hybridMultilevel"/>
    <w:tmpl w:val="F1AE68B2"/>
    <w:lvl w:ilvl="0" w:tplc="146CC70C">
      <w:start w:val="1"/>
      <w:numFmt w:val="decimal"/>
      <w:lvlText w:val="%1."/>
      <w:lvlJc w:val="left"/>
      <w:pPr>
        <w:ind w:left="360" w:hanging="360"/>
      </w:pPr>
      <w:rPr>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62B54DB"/>
    <w:multiLevelType w:val="hybridMultilevel"/>
    <w:tmpl w:val="58867630"/>
    <w:lvl w:ilvl="0" w:tplc="696E2B10">
      <w:start w:val="1"/>
      <w:numFmt w:val="decimal"/>
      <w:lvlText w:val="%1."/>
      <w:lvlJc w:val="left"/>
      <w:pPr>
        <w:ind w:left="502" w:hanging="360"/>
      </w:pPr>
      <w:rPr>
        <w:rFonts w:cs="Arial"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5"/>
  </w:num>
  <w:num w:numId="2">
    <w:abstractNumId w:val="8"/>
  </w:num>
  <w:num w:numId="3">
    <w:abstractNumId w:val="10"/>
  </w:num>
  <w:num w:numId="4">
    <w:abstractNumId w:val="0"/>
  </w:num>
  <w:num w:numId="5">
    <w:abstractNumId w:val="7"/>
  </w:num>
  <w:num w:numId="6">
    <w:abstractNumId w:val="2"/>
  </w:num>
  <w:num w:numId="7">
    <w:abstractNumId w:val="1"/>
  </w:num>
  <w:num w:numId="8">
    <w:abstractNumId w:val="4"/>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FF"/>
    <w:rsid w:val="00086259"/>
    <w:rsid w:val="000930DA"/>
    <w:rsid w:val="000D7091"/>
    <w:rsid w:val="000E36E7"/>
    <w:rsid w:val="0010265B"/>
    <w:rsid w:val="00111479"/>
    <w:rsid w:val="00114CEE"/>
    <w:rsid w:val="001821A9"/>
    <w:rsid w:val="001966BE"/>
    <w:rsid w:val="002B68D3"/>
    <w:rsid w:val="002F6777"/>
    <w:rsid w:val="0031759F"/>
    <w:rsid w:val="0032275E"/>
    <w:rsid w:val="0034277C"/>
    <w:rsid w:val="003605E2"/>
    <w:rsid w:val="003D26E2"/>
    <w:rsid w:val="004058F2"/>
    <w:rsid w:val="004125FB"/>
    <w:rsid w:val="00414CB7"/>
    <w:rsid w:val="00471C16"/>
    <w:rsid w:val="00477EF2"/>
    <w:rsid w:val="004826CD"/>
    <w:rsid w:val="004F6D0B"/>
    <w:rsid w:val="005048B8"/>
    <w:rsid w:val="00526376"/>
    <w:rsid w:val="005A1E5F"/>
    <w:rsid w:val="005B4315"/>
    <w:rsid w:val="006356FF"/>
    <w:rsid w:val="0064393A"/>
    <w:rsid w:val="00650765"/>
    <w:rsid w:val="00691B1A"/>
    <w:rsid w:val="006A1ED4"/>
    <w:rsid w:val="00704964"/>
    <w:rsid w:val="007333FC"/>
    <w:rsid w:val="00734E37"/>
    <w:rsid w:val="00776534"/>
    <w:rsid w:val="007D0664"/>
    <w:rsid w:val="007D2FB5"/>
    <w:rsid w:val="007F2069"/>
    <w:rsid w:val="008244F7"/>
    <w:rsid w:val="00827EDB"/>
    <w:rsid w:val="008353D2"/>
    <w:rsid w:val="00845B37"/>
    <w:rsid w:val="00853ABF"/>
    <w:rsid w:val="008602D0"/>
    <w:rsid w:val="008677B2"/>
    <w:rsid w:val="008E316E"/>
    <w:rsid w:val="008F095C"/>
    <w:rsid w:val="00912B1A"/>
    <w:rsid w:val="00920644"/>
    <w:rsid w:val="009269C7"/>
    <w:rsid w:val="009677EE"/>
    <w:rsid w:val="009C2A02"/>
    <w:rsid w:val="009E3AAB"/>
    <w:rsid w:val="009F0E4A"/>
    <w:rsid w:val="00A818D6"/>
    <w:rsid w:val="00AB4DF4"/>
    <w:rsid w:val="00AD7FF3"/>
    <w:rsid w:val="00AF028D"/>
    <w:rsid w:val="00B15B84"/>
    <w:rsid w:val="00BF603B"/>
    <w:rsid w:val="00C65576"/>
    <w:rsid w:val="00C77863"/>
    <w:rsid w:val="00C94B78"/>
    <w:rsid w:val="00CE1F31"/>
    <w:rsid w:val="00DA6496"/>
    <w:rsid w:val="00DD318A"/>
    <w:rsid w:val="00E70C0B"/>
    <w:rsid w:val="00E94116"/>
    <w:rsid w:val="00F22D7B"/>
    <w:rsid w:val="00F365DC"/>
    <w:rsid w:val="00F81DDB"/>
    <w:rsid w:val="00F85834"/>
    <w:rsid w:val="00FC03F1"/>
    <w:rsid w:val="00FC3BB2"/>
    <w:rsid w:val="00FE748E"/>
    <w:rsid w:val="00FF13A9"/>
    <w:rsid w:val="00FF2F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75B23-273D-437A-88C6-B4701B6A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45B37"/>
    <w:pPr>
      <w:keepNext/>
      <w:spacing w:after="0" w:line="240" w:lineRule="auto"/>
      <w:ind w:left="708" w:firstLine="708"/>
      <w:outlineLvl w:val="0"/>
    </w:pPr>
    <w:rPr>
      <w:rFonts w:ascii="Century Gothic" w:eastAsia="Times New Roman" w:hAnsi="Century Gothic" w:cs="Times New Roman"/>
      <w:sz w:val="28"/>
      <w:szCs w:val="24"/>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6FF"/>
    <w:pPr>
      <w:ind w:left="720"/>
      <w:contextualSpacing/>
    </w:pPr>
  </w:style>
  <w:style w:type="character" w:customStyle="1" w:styleId="normaltextrun">
    <w:name w:val="normaltextrun"/>
    <w:basedOn w:val="DefaultParagraphFont"/>
    <w:rsid w:val="00DD318A"/>
  </w:style>
  <w:style w:type="paragraph" w:customStyle="1" w:styleId="paragraph">
    <w:name w:val="paragraph"/>
    <w:basedOn w:val="Normal"/>
    <w:rsid w:val="00DD318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eop">
    <w:name w:val="eop"/>
    <w:basedOn w:val="DefaultParagraphFont"/>
    <w:rsid w:val="00DD318A"/>
  </w:style>
  <w:style w:type="character" w:styleId="Hyperlink">
    <w:name w:val="Hyperlink"/>
    <w:basedOn w:val="DefaultParagraphFont"/>
    <w:uiPriority w:val="99"/>
    <w:unhideWhenUsed/>
    <w:rsid w:val="00086259"/>
    <w:rPr>
      <w:color w:val="0563C1" w:themeColor="hyperlink"/>
      <w:u w:val="single"/>
    </w:rPr>
  </w:style>
  <w:style w:type="paragraph" w:styleId="Header">
    <w:name w:val="header"/>
    <w:basedOn w:val="Normal"/>
    <w:link w:val="HeaderChar"/>
    <w:uiPriority w:val="99"/>
    <w:unhideWhenUsed/>
    <w:rsid w:val="008602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02D0"/>
  </w:style>
  <w:style w:type="paragraph" w:styleId="Footer">
    <w:name w:val="footer"/>
    <w:basedOn w:val="Normal"/>
    <w:link w:val="FooterChar"/>
    <w:uiPriority w:val="99"/>
    <w:unhideWhenUsed/>
    <w:rsid w:val="008602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02D0"/>
  </w:style>
  <w:style w:type="paragraph" w:styleId="BalloonText">
    <w:name w:val="Balloon Text"/>
    <w:basedOn w:val="Normal"/>
    <w:link w:val="BalloonTextChar"/>
    <w:uiPriority w:val="99"/>
    <w:semiHidden/>
    <w:unhideWhenUsed/>
    <w:rsid w:val="008F0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95C"/>
    <w:rPr>
      <w:rFonts w:ascii="Tahoma" w:hAnsi="Tahoma" w:cs="Tahoma"/>
      <w:sz w:val="16"/>
      <w:szCs w:val="16"/>
    </w:rPr>
  </w:style>
  <w:style w:type="character" w:customStyle="1" w:styleId="Heading1Char">
    <w:name w:val="Heading 1 Char"/>
    <w:basedOn w:val="DefaultParagraphFont"/>
    <w:link w:val="Heading1"/>
    <w:rsid w:val="00845B37"/>
    <w:rPr>
      <w:rFonts w:ascii="Century Gothic" w:eastAsia="Times New Roman" w:hAnsi="Century Gothic" w:cs="Times New Roman"/>
      <w:sz w:val="28"/>
      <w:szCs w:val="24"/>
      <w:lang w:val="en-GB" w:eastAsia="sl-SI"/>
    </w:rPr>
  </w:style>
  <w:style w:type="paragraph" w:styleId="NoSpacing">
    <w:name w:val="No Spacing"/>
    <w:uiPriority w:val="1"/>
    <w:qFormat/>
    <w:rsid w:val="00845B37"/>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9940">
      <w:bodyDiv w:val="1"/>
      <w:marLeft w:val="0"/>
      <w:marRight w:val="0"/>
      <w:marTop w:val="0"/>
      <w:marBottom w:val="0"/>
      <w:divBdr>
        <w:top w:val="none" w:sz="0" w:space="0" w:color="auto"/>
        <w:left w:val="none" w:sz="0" w:space="0" w:color="auto"/>
        <w:bottom w:val="none" w:sz="0" w:space="0" w:color="auto"/>
        <w:right w:val="none" w:sz="0" w:space="0" w:color="auto"/>
      </w:divBdr>
      <w:divsChild>
        <w:div w:id="1659846509">
          <w:marLeft w:val="0"/>
          <w:marRight w:val="0"/>
          <w:marTop w:val="0"/>
          <w:marBottom w:val="0"/>
          <w:divBdr>
            <w:top w:val="none" w:sz="0" w:space="0" w:color="auto"/>
            <w:left w:val="none" w:sz="0" w:space="0" w:color="auto"/>
            <w:bottom w:val="none" w:sz="0" w:space="0" w:color="auto"/>
            <w:right w:val="none" w:sz="0" w:space="0" w:color="auto"/>
          </w:divBdr>
        </w:div>
        <w:div w:id="1486580756">
          <w:marLeft w:val="0"/>
          <w:marRight w:val="0"/>
          <w:marTop w:val="0"/>
          <w:marBottom w:val="0"/>
          <w:divBdr>
            <w:top w:val="none" w:sz="0" w:space="0" w:color="auto"/>
            <w:left w:val="none" w:sz="0" w:space="0" w:color="auto"/>
            <w:bottom w:val="none" w:sz="0" w:space="0" w:color="auto"/>
            <w:right w:val="none" w:sz="0" w:space="0" w:color="auto"/>
          </w:divBdr>
        </w:div>
        <w:div w:id="1491679222">
          <w:marLeft w:val="0"/>
          <w:marRight w:val="0"/>
          <w:marTop w:val="0"/>
          <w:marBottom w:val="0"/>
          <w:divBdr>
            <w:top w:val="none" w:sz="0" w:space="0" w:color="auto"/>
            <w:left w:val="none" w:sz="0" w:space="0" w:color="auto"/>
            <w:bottom w:val="none" w:sz="0" w:space="0" w:color="auto"/>
            <w:right w:val="none" w:sz="0" w:space="0" w:color="auto"/>
          </w:divBdr>
        </w:div>
        <w:div w:id="1811240833">
          <w:marLeft w:val="0"/>
          <w:marRight w:val="0"/>
          <w:marTop w:val="0"/>
          <w:marBottom w:val="0"/>
          <w:divBdr>
            <w:top w:val="none" w:sz="0" w:space="0" w:color="auto"/>
            <w:left w:val="none" w:sz="0" w:space="0" w:color="auto"/>
            <w:bottom w:val="none" w:sz="0" w:space="0" w:color="auto"/>
            <w:right w:val="none" w:sz="0" w:space="0" w:color="auto"/>
          </w:divBdr>
        </w:div>
        <w:div w:id="285435387">
          <w:marLeft w:val="0"/>
          <w:marRight w:val="0"/>
          <w:marTop w:val="0"/>
          <w:marBottom w:val="0"/>
          <w:divBdr>
            <w:top w:val="none" w:sz="0" w:space="0" w:color="auto"/>
            <w:left w:val="none" w:sz="0" w:space="0" w:color="auto"/>
            <w:bottom w:val="none" w:sz="0" w:space="0" w:color="auto"/>
            <w:right w:val="none" w:sz="0" w:space="0" w:color="auto"/>
          </w:divBdr>
        </w:div>
        <w:div w:id="40712347">
          <w:marLeft w:val="0"/>
          <w:marRight w:val="0"/>
          <w:marTop w:val="0"/>
          <w:marBottom w:val="0"/>
          <w:divBdr>
            <w:top w:val="none" w:sz="0" w:space="0" w:color="auto"/>
            <w:left w:val="none" w:sz="0" w:space="0" w:color="auto"/>
            <w:bottom w:val="none" w:sz="0" w:space="0" w:color="auto"/>
            <w:right w:val="none" w:sz="0" w:space="0" w:color="auto"/>
          </w:divBdr>
        </w:div>
        <w:div w:id="787435356">
          <w:marLeft w:val="0"/>
          <w:marRight w:val="0"/>
          <w:marTop w:val="0"/>
          <w:marBottom w:val="0"/>
          <w:divBdr>
            <w:top w:val="none" w:sz="0" w:space="0" w:color="auto"/>
            <w:left w:val="none" w:sz="0" w:space="0" w:color="auto"/>
            <w:bottom w:val="none" w:sz="0" w:space="0" w:color="auto"/>
            <w:right w:val="none" w:sz="0" w:space="0" w:color="auto"/>
          </w:divBdr>
        </w:div>
      </w:divsChild>
    </w:div>
    <w:div w:id="842208679">
      <w:bodyDiv w:val="1"/>
      <w:marLeft w:val="0"/>
      <w:marRight w:val="0"/>
      <w:marTop w:val="0"/>
      <w:marBottom w:val="0"/>
      <w:divBdr>
        <w:top w:val="none" w:sz="0" w:space="0" w:color="auto"/>
        <w:left w:val="none" w:sz="0" w:space="0" w:color="auto"/>
        <w:bottom w:val="none" w:sz="0" w:space="0" w:color="auto"/>
        <w:right w:val="none" w:sz="0" w:space="0" w:color="auto"/>
      </w:divBdr>
    </w:div>
    <w:div w:id="926421938">
      <w:bodyDiv w:val="1"/>
      <w:marLeft w:val="0"/>
      <w:marRight w:val="0"/>
      <w:marTop w:val="0"/>
      <w:marBottom w:val="0"/>
      <w:divBdr>
        <w:top w:val="none" w:sz="0" w:space="0" w:color="auto"/>
        <w:left w:val="none" w:sz="0" w:space="0" w:color="auto"/>
        <w:bottom w:val="none" w:sz="0" w:space="0" w:color="auto"/>
        <w:right w:val="none" w:sz="0" w:space="0" w:color="auto"/>
      </w:divBdr>
    </w:div>
    <w:div w:id="1540387529">
      <w:bodyDiv w:val="1"/>
      <w:marLeft w:val="0"/>
      <w:marRight w:val="0"/>
      <w:marTop w:val="0"/>
      <w:marBottom w:val="0"/>
      <w:divBdr>
        <w:top w:val="none" w:sz="0" w:space="0" w:color="auto"/>
        <w:left w:val="none" w:sz="0" w:space="0" w:color="auto"/>
        <w:bottom w:val="none" w:sz="0" w:space="0" w:color="auto"/>
        <w:right w:val="none" w:sz="0" w:space="0" w:color="auto"/>
      </w:divBdr>
    </w:div>
    <w:div w:id="18747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Initiative" TargetMode="External"/><Relationship Id="rId13" Type="http://schemas.openxmlformats.org/officeDocument/2006/relationships/hyperlink" Target="https://www.stajerskagz.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klad-kadri.si/si/razvoj-kadrov/studentski-inovativni-projekti-za-druzbeno-korist-sip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hnocenter.si/sl" TargetMode="External"/><Relationship Id="rId5" Type="http://schemas.openxmlformats.org/officeDocument/2006/relationships/footnotes" Target="footnotes.xml"/><Relationship Id="rId15" Type="http://schemas.openxmlformats.org/officeDocument/2006/relationships/hyperlink" Target="https://www.gzs.si/oz_koroska/" TargetMode="External"/><Relationship Id="rId10" Type="http://schemas.openxmlformats.org/officeDocument/2006/relationships/hyperlink" Target="http://www.sazu.si/events/5ad47364995bd38e006dd923" TargetMode="External"/><Relationship Id="rId4" Type="http://schemas.openxmlformats.org/officeDocument/2006/relationships/webSettings" Target="webSettings.xml"/><Relationship Id="rId9" Type="http://schemas.openxmlformats.org/officeDocument/2006/relationships/hyperlink" Target="https://www.aghe.org/resources/age-friendly-university-principles" TargetMode="External"/><Relationship Id="rId14" Type="http://schemas.openxmlformats.org/officeDocument/2006/relationships/hyperlink" Target="http://www.ozs.si/Kontakt.asp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6699</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Bertoncelj</dc:creator>
  <cp:lastModifiedBy>HP Inc.</cp:lastModifiedBy>
  <cp:revision>2</cp:revision>
  <cp:lastPrinted>2018-10-23T06:11:00Z</cp:lastPrinted>
  <dcterms:created xsi:type="dcterms:W3CDTF">2018-11-29T07:50:00Z</dcterms:created>
  <dcterms:modified xsi:type="dcterms:W3CDTF">2018-11-29T07:50:00Z</dcterms:modified>
</cp:coreProperties>
</file>